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686A" w14:textId="151D8499" w:rsidR="00D75B03" w:rsidRPr="00F46F8A" w:rsidRDefault="00D75B03" w:rsidP="00D75B03">
      <w:pPr>
        <w:spacing w:after="0" w:line="240" w:lineRule="auto"/>
        <w:ind w:left="4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1125DC">
        <w:rPr>
          <w:rFonts w:ascii="Times New Roman" w:eastAsia="Times New Roman" w:hAnsi="Times New Roman" w:cs="Times New Roman"/>
          <w:color w:val="000000"/>
          <w:sz w:val="24"/>
          <w:szCs w:val="24"/>
        </w:rPr>
        <w:t>PATVIRTINTA</w:t>
      </w:r>
    </w:p>
    <w:p w14:paraId="0D9E99B4" w14:textId="7BE726D1" w:rsidR="00D75B03" w:rsidRPr="00F46F8A" w:rsidRDefault="00D75B03" w:rsidP="00D75B03">
      <w:pPr>
        <w:spacing w:after="0" w:line="240" w:lineRule="auto"/>
        <w:ind w:left="352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1125DC">
        <w:rPr>
          <w:rFonts w:ascii="Times New Roman" w:eastAsia="Times New Roman" w:hAnsi="Times New Roman" w:cs="Times New Roman"/>
          <w:color w:val="000000"/>
          <w:sz w:val="24"/>
          <w:szCs w:val="24"/>
        </w:rPr>
        <w:t>Panevėžio apygardos teismo pirmininko</w:t>
      </w:r>
    </w:p>
    <w:p w14:paraId="187B5726" w14:textId="6DC9132A" w:rsidR="00D75B03" w:rsidRDefault="00D75B03" w:rsidP="00D75B03">
      <w:pPr>
        <w:spacing w:after="0" w:line="240" w:lineRule="auto"/>
        <w:ind w:left="4242" w:firstLine="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1125D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1125DC">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spalio 31</w:t>
      </w:r>
      <w:r w:rsidRPr="001125DC">
        <w:rPr>
          <w:rFonts w:ascii="Times New Roman" w:eastAsia="Times New Roman" w:hAnsi="Times New Roman" w:cs="Times New Roman"/>
          <w:color w:val="000000"/>
          <w:sz w:val="24"/>
          <w:szCs w:val="24"/>
        </w:rPr>
        <w:t xml:space="preserve"> d. įsakymu Nr. </w:t>
      </w:r>
      <w:r>
        <w:rPr>
          <w:rFonts w:ascii="Times New Roman" w:eastAsia="Times New Roman" w:hAnsi="Times New Roman" w:cs="Times New Roman"/>
          <w:color w:val="000000"/>
          <w:sz w:val="24"/>
          <w:szCs w:val="24"/>
        </w:rPr>
        <w:t>V-</w:t>
      </w:r>
    </w:p>
    <w:p w14:paraId="24349238" w14:textId="77777777" w:rsidR="007871EC" w:rsidRPr="00507132" w:rsidRDefault="007871EC" w:rsidP="00772D81">
      <w:pPr>
        <w:spacing w:after="0" w:line="240" w:lineRule="auto"/>
        <w:ind w:firstLine="709"/>
        <w:jc w:val="both"/>
        <w:rPr>
          <w:rFonts w:ascii="Times New Roman" w:eastAsia="Times New Roman" w:hAnsi="Times New Roman" w:cs="Times New Roman"/>
          <w:color w:val="000000"/>
          <w:sz w:val="27"/>
          <w:szCs w:val="27"/>
        </w:rPr>
      </w:pPr>
    </w:p>
    <w:p w14:paraId="32190D8D" w14:textId="77777777" w:rsidR="00A434A4" w:rsidRPr="00772D81" w:rsidRDefault="00A434A4" w:rsidP="00772D81">
      <w:pPr>
        <w:spacing w:after="0" w:line="240" w:lineRule="auto"/>
        <w:rPr>
          <w:rFonts w:ascii="Times New Roman" w:eastAsia="Times New Roman" w:hAnsi="Times New Roman" w:cs="Times New Roman"/>
          <w:b/>
          <w:color w:val="000000"/>
          <w:sz w:val="24"/>
          <w:szCs w:val="24"/>
        </w:rPr>
      </w:pPr>
      <w:r w:rsidRPr="00772D81">
        <w:rPr>
          <w:rFonts w:ascii="Times New Roman" w:eastAsia="Times New Roman" w:hAnsi="Times New Roman" w:cs="Times New Roman"/>
          <w:b/>
          <w:bCs/>
          <w:color w:val="000000"/>
          <w:sz w:val="24"/>
          <w:szCs w:val="24"/>
        </w:rPr>
        <w:t>BYLŲ PASKIRSTYMO TEISĖJAMS IR TEISĖJŲ KOLEGIJŲ SUDARYMO TAISYKLĖS</w:t>
      </w:r>
    </w:p>
    <w:p w14:paraId="0629AD9F" w14:textId="25FC9C85" w:rsidR="00A434A4" w:rsidRPr="00507132" w:rsidRDefault="00A434A4" w:rsidP="00772D81">
      <w:pPr>
        <w:spacing w:after="0" w:line="240" w:lineRule="auto"/>
        <w:ind w:firstLine="709"/>
        <w:jc w:val="both"/>
        <w:rPr>
          <w:rFonts w:ascii="Times New Roman" w:eastAsia="Times New Roman" w:hAnsi="Times New Roman" w:cs="Times New Roman"/>
          <w:b/>
          <w:color w:val="000000"/>
          <w:sz w:val="24"/>
          <w:szCs w:val="24"/>
        </w:rPr>
      </w:pPr>
    </w:p>
    <w:p w14:paraId="07F6669C" w14:textId="77777777" w:rsidR="00A434A4" w:rsidRPr="00507132" w:rsidRDefault="00A434A4" w:rsidP="00772D81">
      <w:pPr>
        <w:spacing w:after="0" w:line="240" w:lineRule="auto"/>
        <w:ind w:firstLine="709"/>
        <w:jc w:val="both"/>
        <w:rPr>
          <w:rFonts w:ascii="Times New Roman" w:eastAsia="Times New Roman" w:hAnsi="Times New Roman" w:cs="Times New Roman"/>
          <w:b/>
          <w:color w:val="000000"/>
          <w:sz w:val="24"/>
          <w:szCs w:val="24"/>
        </w:rPr>
      </w:pPr>
      <w:bookmarkStart w:id="0" w:name="part_9b6b05f71d37466ab8176a6b6462554a"/>
      <w:bookmarkEnd w:id="0"/>
    </w:p>
    <w:p w14:paraId="12CB2AD8" w14:textId="77777777" w:rsidR="002C1696" w:rsidRPr="00772D81" w:rsidRDefault="002C1696" w:rsidP="00772D81">
      <w:pPr>
        <w:widowControl w:val="0"/>
        <w:spacing w:after="0" w:line="240" w:lineRule="auto"/>
        <w:jc w:val="center"/>
        <w:rPr>
          <w:rFonts w:ascii="Times New Roman" w:hAnsi="Times New Roman" w:cs="Times New Roman"/>
          <w:b/>
          <w:bCs/>
          <w:sz w:val="24"/>
          <w:szCs w:val="24"/>
          <w:lang w:eastAsia="lt-LT" w:bidi="lt-LT"/>
        </w:rPr>
      </w:pPr>
      <w:r w:rsidRPr="00772D81">
        <w:rPr>
          <w:rFonts w:ascii="Times New Roman" w:hAnsi="Times New Roman" w:cs="Times New Roman"/>
          <w:b/>
          <w:bCs/>
          <w:sz w:val="24"/>
          <w:szCs w:val="24"/>
          <w:lang w:eastAsia="lt-LT" w:bidi="lt-LT"/>
        </w:rPr>
        <w:t>I SKYRIUS</w:t>
      </w:r>
    </w:p>
    <w:p w14:paraId="52B8EDDD" w14:textId="6B794DAE" w:rsidR="00A434A4" w:rsidRPr="00772D81" w:rsidRDefault="002C1696" w:rsidP="00772D81">
      <w:pPr>
        <w:widowControl w:val="0"/>
        <w:spacing w:after="0" w:line="240" w:lineRule="auto"/>
        <w:jc w:val="center"/>
        <w:rPr>
          <w:rFonts w:ascii="Times New Roman" w:hAnsi="Times New Roman" w:cs="Times New Roman"/>
          <w:b/>
          <w:bCs/>
          <w:sz w:val="24"/>
          <w:szCs w:val="24"/>
          <w:lang w:eastAsia="lt-LT" w:bidi="lt-LT"/>
        </w:rPr>
      </w:pPr>
      <w:r w:rsidRPr="00772D81">
        <w:rPr>
          <w:rFonts w:ascii="Times New Roman" w:hAnsi="Times New Roman" w:cs="Times New Roman"/>
          <w:b/>
          <w:bCs/>
          <w:sz w:val="24"/>
          <w:szCs w:val="24"/>
          <w:lang w:eastAsia="lt-LT" w:bidi="lt-LT"/>
        </w:rPr>
        <w:t>BENDROSIOS NUOSTATOS</w:t>
      </w:r>
    </w:p>
    <w:p w14:paraId="4225EA4F" w14:textId="5C569555" w:rsidR="00E55E97" w:rsidRPr="00507132" w:rsidRDefault="00E55E97"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bookmarkStart w:id="1" w:name="part_0078622de8d047de83b16eb951485012"/>
      <w:bookmarkEnd w:id="1"/>
      <w:r w:rsidRPr="00507132">
        <w:rPr>
          <w:rFonts w:ascii="Times New Roman" w:eastAsia="Times New Roman" w:hAnsi="Times New Roman" w:cs="Times New Roman"/>
          <w:sz w:val="24"/>
          <w:szCs w:val="24"/>
        </w:rPr>
        <w:t xml:space="preserve">Bylų paskirstymo teisėjams ir teisėjų kolegijų sudarymo taisyklės (toliau – Taisyklės) reglamentuoja kompiuterinės programos </w:t>
      </w:r>
      <w:r w:rsidR="000D16B4" w:rsidRPr="00507132">
        <w:rPr>
          <w:rFonts w:ascii="Times New Roman" w:eastAsia="Times New Roman" w:hAnsi="Times New Roman" w:cs="Times New Roman"/>
          <w:sz w:val="24"/>
          <w:szCs w:val="24"/>
        </w:rPr>
        <w:t>(</w:t>
      </w:r>
      <w:r w:rsidR="000D16B4" w:rsidRPr="00507132">
        <w:rPr>
          <w:rFonts w:ascii="Times New Roman" w:hAnsi="Times New Roman" w:cs="Times New Roman"/>
          <w:sz w:val="24"/>
          <w:szCs w:val="24"/>
        </w:rPr>
        <w:t xml:space="preserve">toliau – Modulis) </w:t>
      </w:r>
      <w:r w:rsidRPr="00507132">
        <w:rPr>
          <w:rFonts w:ascii="Times New Roman" w:eastAsia="Times New Roman" w:hAnsi="Times New Roman" w:cs="Times New Roman"/>
          <w:sz w:val="24"/>
          <w:szCs w:val="24"/>
        </w:rPr>
        <w:t>naudojimą</w:t>
      </w:r>
      <w:r w:rsidR="00CA0AF9" w:rsidRPr="00507132">
        <w:rPr>
          <w:rFonts w:ascii="Times New Roman" w:hAnsi="Times New Roman" w:cs="Times New Roman"/>
          <w:sz w:val="24"/>
          <w:szCs w:val="24"/>
        </w:rPr>
        <w:t xml:space="preserve"> automatizuotai </w:t>
      </w:r>
      <w:r w:rsidRPr="00507132">
        <w:rPr>
          <w:rFonts w:ascii="Times New Roman" w:eastAsia="Times New Roman" w:hAnsi="Times New Roman" w:cs="Times New Roman"/>
          <w:sz w:val="24"/>
          <w:szCs w:val="24"/>
        </w:rPr>
        <w:t>sudarant teisėjų kolegijas ir skirstant bylas teisėjams ir teisėjų kolegijoms (toliau – bylų skirstymas).</w:t>
      </w:r>
    </w:p>
    <w:p w14:paraId="1E05A93C" w14:textId="2A22D9C4" w:rsidR="00E55E97" w:rsidRPr="00507132" w:rsidRDefault="00E55E97"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Taisyklės</w:t>
      </w:r>
      <w:r w:rsidR="00CE2687">
        <w:rPr>
          <w:rFonts w:ascii="Times New Roman" w:eastAsia="Times New Roman" w:hAnsi="Times New Roman" w:cs="Times New Roman"/>
          <w:sz w:val="24"/>
          <w:szCs w:val="24"/>
        </w:rPr>
        <w:t>e</w:t>
      </w:r>
      <w:r w:rsidRPr="00507132">
        <w:rPr>
          <w:rFonts w:ascii="Times New Roman" w:eastAsia="Times New Roman" w:hAnsi="Times New Roman" w:cs="Times New Roman"/>
          <w:sz w:val="24"/>
          <w:szCs w:val="24"/>
        </w:rPr>
        <w:t xml:space="preserve"> </w:t>
      </w:r>
      <w:r w:rsidR="003904ED" w:rsidRPr="00507132">
        <w:rPr>
          <w:rFonts w:ascii="Times New Roman" w:eastAsia="Times New Roman" w:hAnsi="Times New Roman" w:cs="Times New Roman"/>
          <w:sz w:val="24"/>
          <w:szCs w:val="24"/>
        </w:rPr>
        <w:t xml:space="preserve">vartojamos sąvokos </w:t>
      </w:r>
      <w:r w:rsidR="003904ED">
        <w:rPr>
          <w:rFonts w:ascii="Times New Roman" w:eastAsia="Times New Roman" w:hAnsi="Times New Roman" w:cs="Times New Roman"/>
          <w:sz w:val="24"/>
          <w:szCs w:val="24"/>
        </w:rPr>
        <w:t xml:space="preserve">atitinka </w:t>
      </w:r>
      <w:r w:rsidRPr="00507132">
        <w:rPr>
          <w:rFonts w:ascii="Times New Roman" w:eastAsia="Times New Roman" w:hAnsi="Times New Roman" w:cs="Times New Roman"/>
          <w:sz w:val="24"/>
          <w:szCs w:val="24"/>
        </w:rPr>
        <w:t>Teisėjų tarybos nutarimu patvirtint</w:t>
      </w:r>
      <w:r w:rsidR="003904ED">
        <w:rPr>
          <w:rFonts w:ascii="Times New Roman" w:eastAsia="Times New Roman" w:hAnsi="Times New Roman" w:cs="Times New Roman"/>
          <w:sz w:val="24"/>
          <w:szCs w:val="24"/>
        </w:rPr>
        <w:t>ame</w:t>
      </w:r>
      <w:r w:rsidR="00E97E1E">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Bylų paskirstymo teisėjams ir teisėjų kole</w:t>
      </w:r>
      <w:r w:rsidR="00141C58" w:rsidRPr="00507132">
        <w:rPr>
          <w:rFonts w:ascii="Times New Roman" w:eastAsia="Times New Roman" w:hAnsi="Times New Roman" w:cs="Times New Roman"/>
          <w:sz w:val="24"/>
          <w:szCs w:val="24"/>
        </w:rPr>
        <w:t>gijų sudarymo apraš</w:t>
      </w:r>
      <w:r w:rsidR="003904ED">
        <w:rPr>
          <w:rFonts w:ascii="Times New Roman" w:eastAsia="Times New Roman" w:hAnsi="Times New Roman" w:cs="Times New Roman"/>
          <w:sz w:val="24"/>
          <w:szCs w:val="24"/>
        </w:rPr>
        <w:t>e</w:t>
      </w:r>
      <w:r w:rsidR="00E97E1E">
        <w:rPr>
          <w:rFonts w:ascii="Times New Roman" w:eastAsia="Times New Roman" w:hAnsi="Times New Roman" w:cs="Times New Roman"/>
          <w:sz w:val="24"/>
          <w:szCs w:val="24"/>
        </w:rPr>
        <w:t xml:space="preserve"> </w:t>
      </w:r>
      <w:r w:rsidR="00A72B0E" w:rsidRPr="00507132">
        <w:rPr>
          <w:rFonts w:ascii="Times New Roman" w:eastAsia="Times New Roman" w:hAnsi="Times New Roman" w:cs="Times New Roman"/>
          <w:sz w:val="24"/>
          <w:szCs w:val="24"/>
        </w:rPr>
        <w:t>(toliau – Aprašas)</w:t>
      </w:r>
      <w:r w:rsidR="003904ED">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vartojamas sąvokas.</w:t>
      </w:r>
    </w:p>
    <w:p w14:paraId="5A3A19CB" w14:textId="59F08B2D" w:rsidR="00E55E97" w:rsidRPr="00507132" w:rsidRDefault="00E55E97"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Bylos teisėjams skirstomos ir teisėjų kolegijos sudaromos vadovaujantis teismo ir teisėjų veiklos nepriklausomumo, nešališkumo, sąžiningumo ir skaidrumo principais, siekiant bylų nagrinėjimo operatyvumo ir profesionalumo. Taikant šiuos principus, atsižvelgiama į teismo darbo organizavimo tvarką, teisėjų darbo krūvį ir darbo grafiką, būtinumą užtikrinti proceso šalių ir dalyvių teisę į nepriklausomą ir nešališką teismą.</w:t>
      </w:r>
      <w:r w:rsidR="000D1D3E" w:rsidRPr="00507132">
        <w:rPr>
          <w:rFonts w:ascii="Times New Roman" w:eastAsia="Times New Roman" w:hAnsi="Times New Roman" w:cs="Times New Roman"/>
          <w:sz w:val="24"/>
          <w:szCs w:val="24"/>
        </w:rPr>
        <w:t xml:space="preserve"> Civilinės bylos pagal apeliacinius skundus (atskiruosius skundus) dėl neįsiteisėjusio apylinkės teismo sprendimo (nutarties) skirstomos centralizuotu būdu.</w:t>
      </w:r>
    </w:p>
    <w:p w14:paraId="01FC6707" w14:textId="22B3FE58" w:rsidR="00E55E97" w:rsidRPr="00507132" w:rsidRDefault="00E55E97"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Bylas skirsto </w:t>
      </w:r>
      <w:r w:rsidR="001424D8" w:rsidRPr="00507132">
        <w:rPr>
          <w:rFonts w:ascii="Times New Roman" w:eastAsia="Times New Roman" w:hAnsi="Times New Roman" w:cs="Times New Roman"/>
          <w:sz w:val="24"/>
          <w:szCs w:val="24"/>
        </w:rPr>
        <w:t>t</w:t>
      </w:r>
      <w:r w:rsidRPr="00507132">
        <w:rPr>
          <w:rFonts w:ascii="Times New Roman" w:eastAsia="Times New Roman" w:hAnsi="Times New Roman" w:cs="Times New Roman"/>
          <w:sz w:val="24"/>
          <w:szCs w:val="24"/>
        </w:rPr>
        <w:t>eismo pi</w:t>
      </w:r>
      <w:r w:rsidR="00D5629E" w:rsidRPr="00507132">
        <w:rPr>
          <w:rFonts w:ascii="Times New Roman" w:eastAsia="Times New Roman" w:hAnsi="Times New Roman" w:cs="Times New Roman"/>
          <w:sz w:val="24"/>
          <w:szCs w:val="24"/>
        </w:rPr>
        <w:t>rmininko įsakymu įgaliotas asmuo</w:t>
      </w:r>
      <w:r w:rsidRPr="00507132">
        <w:rPr>
          <w:rFonts w:ascii="Times New Roman" w:eastAsia="Times New Roman" w:hAnsi="Times New Roman" w:cs="Times New Roman"/>
          <w:sz w:val="24"/>
          <w:szCs w:val="24"/>
        </w:rPr>
        <w:t xml:space="preserve"> (toliau – bylas skirstantis asmuo). </w:t>
      </w:r>
      <w:r w:rsidR="00B51E22" w:rsidRPr="00507132">
        <w:rPr>
          <w:rFonts w:ascii="Times New Roman" w:eastAsia="Times New Roman" w:hAnsi="Times New Roman" w:cs="Times New Roman"/>
          <w:sz w:val="24"/>
          <w:szCs w:val="24"/>
        </w:rPr>
        <w:t>Šis asmuo</w:t>
      </w:r>
      <w:r w:rsidR="006D06B9" w:rsidRPr="00507132">
        <w:rPr>
          <w:rFonts w:ascii="Times New Roman" w:eastAsia="Times New Roman" w:hAnsi="Times New Roman" w:cs="Times New Roman"/>
          <w:sz w:val="24"/>
          <w:szCs w:val="24"/>
        </w:rPr>
        <w:t xml:space="preserve"> taip pat skirsto bylas,</w:t>
      </w:r>
      <w:r w:rsidR="00846E70" w:rsidRPr="00507132">
        <w:rPr>
          <w:rFonts w:ascii="Times New Roman" w:eastAsia="Times New Roman" w:hAnsi="Times New Roman" w:cs="Times New Roman"/>
          <w:sz w:val="24"/>
          <w:szCs w:val="24"/>
        </w:rPr>
        <w:t xml:space="preserve"> </w:t>
      </w:r>
      <w:r w:rsidR="006D06B9" w:rsidRPr="00507132">
        <w:rPr>
          <w:rFonts w:ascii="Times New Roman" w:eastAsia="Times New Roman" w:hAnsi="Times New Roman" w:cs="Times New Roman"/>
          <w:sz w:val="24"/>
          <w:szCs w:val="24"/>
        </w:rPr>
        <w:t xml:space="preserve">kurių medžiaga ar jos dalis yra nevieša. Bylas skirstantis asmuo negali vykdyti bylų skirstymo </w:t>
      </w:r>
      <w:r w:rsidR="00E3156A" w:rsidRPr="00507132">
        <w:rPr>
          <w:rFonts w:ascii="Times New Roman" w:eastAsia="Times New Roman" w:hAnsi="Times New Roman" w:cs="Times New Roman"/>
          <w:sz w:val="24"/>
          <w:szCs w:val="24"/>
        </w:rPr>
        <w:t xml:space="preserve">proceso </w:t>
      </w:r>
      <w:r w:rsidR="006D06B9" w:rsidRPr="00507132">
        <w:rPr>
          <w:rFonts w:ascii="Times New Roman" w:eastAsia="Times New Roman" w:hAnsi="Times New Roman" w:cs="Times New Roman"/>
          <w:sz w:val="24"/>
          <w:szCs w:val="24"/>
        </w:rPr>
        <w:t>vidaus kontrolės.</w:t>
      </w:r>
    </w:p>
    <w:p w14:paraId="327CA8F2" w14:textId="77777777" w:rsidR="00647824" w:rsidRDefault="00E55E97"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Bylų skirstymo proceso vidaus kontrolę vykdo teismo vidaus administravimą organizuojantis ir prižiūrintis subjektas, kaip jis apibrėžtas Lietuvos Respublikos teismų įstatymo 103 straipsnio 1 ir 5 dalyse.</w:t>
      </w:r>
    </w:p>
    <w:p w14:paraId="5BFE4931" w14:textId="462DCC60" w:rsidR="00E55E97" w:rsidRPr="00647824" w:rsidRDefault="00C976F5"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C976F5">
        <w:rPr>
          <w:rFonts w:ascii="Times New Roman" w:hAnsi="Times New Roman" w:cs="Times New Roman"/>
          <w:sz w:val="24"/>
          <w:szCs w:val="24"/>
        </w:rPr>
        <w:t>Teismo pirmininkas arba skyriaus pirmininkai, priimdami sprendimą sumažinti teisėjo darbo su bylomis krūvį, vertina bendrą ir momentinį teisėjo darbo krūvį, individualias priežastis, nagrinėtinų bylų sudėtingumą, proceso eigą, darbo organizavimą bei kitas reikšmingas aplinkybes. Sumažintas darbo krūvis nustatomas proporcingai, išreiškiamas procentais ir gali būti taikomas tiek laikotarpiui, kol bus pasiektas skyriaus teisėjų bylų vidurkis, tiek tol, kol egzistuoja kiti Aprašo 6–12 punktuose nustatyti darbo su bylomis krūvio mažinimo pagrindai</w:t>
      </w:r>
      <w:r w:rsidR="0096779F" w:rsidRPr="00C976F5">
        <w:rPr>
          <w:rFonts w:ascii="Times New Roman" w:hAnsi="Times New Roman" w:cs="Times New Roman"/>
          <w:sz w:val="24"/>
          <w:szCs w:val="24"/>
        </w:rPr>
        <w:t>.</w:t>
      </w:r>
      <w:r w:rsidR="0096779F" w:rsidRPr="00647824">
        <w:rPr>
          <w:rFonts w:ascii="Times New Roman" w:hAnsi="Times New Roman" w:cs="Times New Roman"/>
          <w:sz w:val="24"/>
          <w:szCs w:val="24"/>
        </w:rPr>
        <w:t xml:space="preserve"> Pasikeitus aplinkybėms, sprendimas dėl krūvio mažinimo gali būti</w:t>
      </w:r>
      <w:r w:rsidR="00670EC6">
        <w:rPr>
          <w:rFonts w:ascii="Times New Roman" w:hAnsi="Times New Roman" w:cs="Times New Roman"/>
          <w:sz w:val="24"/>
          <w:szCs w:val="24"/>
        </w:rPr>
        <w:t xml:space="preserve"> </w:t>
      </w:r>
      <w:r w:rsidR="00670EC6" w:rsidRPr="00670EC6">
        <w:rPr>
          <w:rFonts w:ascii="Times New Roman" w:hAnsi="Times New Roman" w:cs="Times New Roman"/>
          <w:sz w:val="24"/>
          <w:szCs w:val="24"/>
        </w:rPr>
        <w:t>gali būti peržiūrimas, keičiamas arba panaikinamas</w:t>
      </w:r>
      <w:r w:rsidR="0096779F" w:rsidRPr="00670EC6">
        <w:rPr>
          <w:rFonts w:ascii="Times New Roman" w:hAnsi="Times New Roman" w:cs="Times New Roman"/>
          <w:sz w:val="24"/>
          <w:szCs w:val="24"/>
        </w:rPr>
        <w:t>.</w:t>
      </w:r>
    </w:p>
    <w:p w14:paraId="5F3658C6" w14:textId="7B07A57D" w:rsidR="00E55E97" w:rsidRPr="00507132" w:rsidRDefault="009223D2" w:rsidP="00772D81">
      <w:pPr>
        <w:pStyle w:val="Sraopastraipa"/>
        <w:numPr>
          <w:ilvl w:val="0"/>
          <w:numId w:val="4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hAnsi="Times New Roman" w:cs="Times New Roman"/>
          <w:sz w:val="24"/>
          <w:szCs w:val="24"/>
        </w:rPr>
        <w:t>Sudaryti teisėjų kolegiją, paskirti bylą teisėjui ar teisėjų kolegijai ir keisti byloje teisėją ar teisėjų kolegiją nesinaudojant Moduliu galima tik tada, kai automatizuotu atrankos būdu to atlikti nėra techninių galimybių, kai būtina sudaryti mišrią teisėjų kolegiją arba kitais šių Taisyklių numatytais atvejais.</w:t>
      </w:r>
      <w:r w:rsidRPr="00507132">
        <w:t xml:space="preserve"> </w:t>
      </w:r>
      <w:r w:rsidR="00E55E97" w:rsidRPr="00507132">
        <w:rPr>
          <w:rFonts w:ascii="Times New Roman" w:eastAsia="Times New Roman" w:hAnsi="Times New Roman" w:cs="Times New Roman"/>
          <w:sz w:val="24"/>
          <w:szCs w:val="24"/>
        </w:rPr>
        <w:t>Šiuo atveju atsiradus techninėms galimybėms į elektroninę bylos kortelę įvedamas požymis „Privalo nagrinėti“.</w:t>
      </w:r>
    </w:p>
    <w:p w14:paraId="42F888C9" w14:textId="3C278801" w:rsidR="00E55E97" w:rsidRPr="00507132" w:rsidRDefault="00E55E97" w:rsidP="00772D81">
      <w:pPr>
        <w:pStyle w:val="Sraopastraipa"/>
        <w:numPr>
          <w:ilvl w:val="0"/>
          <w:numId w:val="47"/>
        </w:numPr>
        <w:tabs>
          <w:tab w:val="left" w:pos="851"/>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Mišrią teisėjų kolegiją, atsižvelgdamas į motyvuotą rašytinį bylą nagrinėjančio teisėjo ar teisėjų kolegijos prašymą, sudaro teismo pirmininkas. Sudarant mišrią Baudžiamųjų bylų skyriaus ir Civilinių bylų skyriaus teisėjų kolegiją, teisėjas pranešėjas ir paprastai dauguma kolegijos narių, vadovaujantis Taisyklėmis, parenkami iš Baudžiamųjų bylų skyriaus teisėjų, jei nagrinėjama baudžiamoji byla, arba iš Civilinių bylų skyriaus teisėjų, jei nagrinėjama civilinė byla. Kitame skyriuje dirbantys teisėjai į mišrią kolegiją parenkami pagal</w:t>
      </w:r>
      <w:r w:rsidR="009B7BA4" w:rsidRPr="00507132">
        <w:rPr>
          <w:rFonts w:ascii="Times New Roman" w:eastAsia="Times New Roman" w:hAnsi="Times New Roman" w:cs="Times New Roman"/>
          <w:sz w:val="24"/>
          <w:szCs w:val="24"/>
        </w:rPr>
        <w:t xml:space="preserve"> </w:t>
      </w:r>
      <w:r w:rsidR="009B7BA4" w:rsidRPr="00507132">
        <w:rPr>
          <w:rFonts w:ascii="Times New Roman" w:hAnsi="Times New Roman" w:cs="Times New Roman"/>
          <w:sz w:val="24"/>
          <w:szCs w:val="24"/>
        </w:rPr>
        <w:t>teisėjo pranešėjo skyrimo protokolą</w:t>
      </w:r>
      <w:r w:rsidRPr="00507132">
        <w:rPr>
          <w:rFonts w:ascii="Times New Roman" w:eastAsia="Times New Roman" w:hAnsi="Times New Roman" w:cs="Times New Roman"/>
          <w:sz w:val="24"/>
          <w:szCs w:val="24"/>
        </w:rPr>
        <w:t>, į kolegiją įtraukiant pirmąjį arba pirmuosius du protokole išdėstytus kito skyriaus teisėjus.</w:t>
      </w:r>
    </w:p>
    <w:p w14:paraId="14D0E30D" w14:textId="206D268A" w:rsidR="00A434A4" w:rsidRPr="00507132" w:rsidRDefault="00A434A4" w:rsidP="00772D81">
      <w:pPr>
        <w:pStyle w:val="Sraopastraipa"/>
        <w:spacing w:after="0" w:line="240" w:lineRule="auto"/>
        <w:ind w:left="0" w:firstLine="709"/>
        <w:jc w:val="both"/>
        <w:rPr>
          <w:rFonts w:ascii="Times New Roman" w:eastAsia="Times New Roman" w:hAnsi="Times New Roman" w:cs="Times New Roman"/>
          <w:color w:val="000000"/>
          <w:sz w:val="24"/>
          <w:szCs w:val="24"/>
        </w:rPr>
      </w:pPr>
      <w:bookmarkStart w:id="2" w:name="part_65f86e4434764e739d5478e4fe9a351b"/>
      <w:bookmarkEnd w:id="2"/>
    </w:p>
    <w:p w14:paraId="6DB967BF" w14:textId="77777777" w:rsidR="00F66EC0" w:rsidRDefault="00F66EC0" w:rsidP="007805F8">
      <w:pPr>
        <w:spacing w:after="0" w:line="240" w:lineRule="auto"/>
        <w:jc w:val="center"/>
        <w:rPr>
          <w:rFonts w:ascii="Times New Roman" w:eastAsia="Times New Roman" w:hAnsi="Times New Roman" w:cs="Times New Roman"/>
          <w:b/>
          <w:bCs/>
          <w:color w:val="000000"/>
          <w:sz w:val="24"/>
          <w:szCs w:val="24"/>
        </w:rPr>
      </w:pPr>
      <w:bookmarkStart w:id="3" w:name="part_f5e2f416b09941108e12c177258c6182"/>
      <w:bookmarkEnd w:id="3"/>
    </w:p>
    <w:p w14:paraId="037CA271" w14:textId="77777777" w:rsidR="00F66EC0" w:rsidRDefault="00F66EC0" w:rsidP="007805F8">
      <w:pPr>
        <w:spacing w:after="0" w:line="240" w:lineRule="auto"/>
        <w:jc w:val="center"/>
        <w:rPr>
          <w:rFonts w:ascii="Times New Roman" w:eastAsia="Times New Roman" w:hAnsi="Times New Roman" w:cs="Times New Roman"/>
          <w:b/>
          <w:bCs/>
          <w:color w:val="000000"/>
          <w:sz w:val="24"/>
          <w:szCs w:val="24"/>
        </w:rPr>
      </w:pPr>
    </w:p>
    <w:p w14:paraId="7A1E106F" w14:textId="77777777" w:rsidR="00F66EC0" w:rsidRDefault="00F66EC0" w:rsidP="007805F8">
      <w:pPr>
        <w:spacing w:after="0" w:line="240" w:lineRule="auto"/>
        <w:jc w:val="center"/>
        <w:rPr>
          <w:rFonts w:ascii="Times New Roman" w:eastAsia="Times New Roman" w:hAnsi="Times New Roman" w:cs="Times New Roman"/>
          <w:b/>
          <w:bCs/>
          <w:color w:val="000000"/>
          <w:sz w:val="24"/>
          <w:szCs w:val="24"/>
        </w:rPr>
      </w:pPr>
    </w:p>
    <w:p w14:paraId="2CA32764" w14:textId="5F708152" w:rsidR="00A434A4" w:rsidRPr="007805F8" w:rsidRDefault="00A434A4" w:rsidP="007805F8">
      <w:pPr>
        <w:spacing w:after="0" w:line="240" w:lineRule="auto"/>
        <w:jc w:val="center"/>
        <w:rPr>
          <w:rFonts w:ascii="Times New Roman" w:eastAsia="Times New Roman" w:hAnsi="Times New Roman" w:cs="Times New Roman"/>
          <w:b/>
          <w:bCs/>
          <w:color w:val="000000"/>
          <w:sz w:val="24"/>
          <w:szCs w:val="24"/>
        </w:rPr>
      </w:pPr>
      <w:r w:rsidRPr="007805F8">
        <w:rPr>
          <w:rFonts w:ascii="Times New Roman" w:eastAsia="Times New Roman" w:hAnsi="Times New Roman" w:cs="Times New Roman"/>
          <w:b/>
          <w:bCs/>
          <w:color w:val="000000"/>
          <w:sz w:val="24"/>
          <w:szCs w:val="24"/>
        </w:rPr>
        <w:lastRenderedPageBreak/>
        <w:t>CIVILINIŲ BYLŲ SKYRIUS</w:t>
      </w:r>
    </w:p>
    <w:p w14:paraId="0A2AED9D" w14:textId="77777777" w:rsidR="002C1696" w:rsidRPr="00507132" w:rsidRDefault="002C1696" w:rsidP="00772D81">
      <w:pPr>
        <w:widowControl w:val="0"/>
        <w:ind w:firstLine="709"/>
        <w:jc w:val="center"/>
        <w:rPr>
          <w:rFonts w:ascii="Times New Roman" w:hAnsi="Times New Roman" w:cs="Times New Roman"/>
          <w:b/>
          <w:bCs/>
          <w:sz w:val="24"/>
          <w:szCs w:val="24"/>
          <w:lang w:eastAsia="lt-LT" w:bidi="lt-LT"/>
        </w:rPr>
      </w:pPr>
    </w:p>
    <w:p w14:paraId="2BEA620C" w14:textId="77777777" w:rsidR="002C1696" w:rsidRPr="007805F8" w:rsidRDefault="002C1696" w:rsidP="007805F8">
      <w:pPr>
        <w:widowControl w:val="0"/>
        <w:spacing w:after="0" w:line="240" w:lineRule="auto"/>
        <w:jc w:val="center"/>
        <w:rPr>
          <w:rFonts w:ascii="Times New Roman" w:hAnsi="Times New Roman" w:cs="Times New Roman"/>
          <w:b/>
          <w:bCs/>
          <w:sz w:val="24"/>
          <w:szCs w:val="24"/>
          <w:lang w:eastAsia="lt-LT" w:bidi="lt-LT"/>
        </w:rPr>
      </w:pPr>
      <w:r w:rsidRPr="007805F8">
        <w:rPr>
          <w:rFonts w:ascii="Times New Roman" w:hAnsi="Times New Roman" w:cs="Times New Roman"/>
          <w:b/>
          <w:bCs/>
          <w:sz w:val="24"/>
          <w:szCs w:val="24"/>
          <w:lang w:eastAsia="lt-LT" w:bidi="lt-LT"/>
        </w:rPr>
        <w:t>II SKYRIUS</w:t>
      </w:r>
    </w:p>
    <w:p w14:paraId="3F911485" w14:textId="13865DC5" w:rsidR="002C1696" w:rsidRPr="007805F8" w:rsidRDefault="002C1696" w:rsidP="007805F8">
      <w:pPr>
        <w:widowControl w:val="0"/>
        <w:spacing w:after="0" w:line="240" w:lineRule="auto"/>
        <w:jc w:val="center"/>
        <w:rPr>
          <w:b/>
          <w:bCs/>
          <w:szCs w:val="24"/>
          <w:lang w:eastAsia="lt-LT" w:bidi="lt-LT"/>
        </w:rPr>
      </w:pPr>
      <w:r w:rsidRPr="007805F8">
        <w:rPr>
          <w:rFonts w:ascii="Times New Roman" w:hAnsi="Times New Roman" w:cs="Times New Roman"/>
          <w:b/>
          <w:bCs/>
          <w:sz w:val="24"/>
          <w:szCs w:val="24"/>
          <w:lang w:eastAsia="lt-LT" w:bidi="lt-LT"/>
        </w:rPr>
        <w:t>PIRMINIŲ DUOMENŲ ĮVEDIMAS Į LITEKO</w:t>
      </w:r>
    </w:p>
    <w:p w14:paraId="3BCCFC7F" w14:textId="77777777" w:rsidR="004573C9" w:rsidRPr="00507132" w:rsidRDefault="004573C9" w:rsidP="00772D81">
      <w:pPr>
        <w:keepNext/>
        <w:keepLines/>
        <w:widowControl w:val="0"/>
        <w:spacing w:after="0" w:line="240" w:lineRule="auto"/>
        <w:ind w:firstLine="709"/>
        <w:jc w:val="both"/>
        <w:outlineLvl w:val="0"/>
        <w:rPr>
          <w:rFonts w:ascii="Times New Roman" w:eastAsia="Times New Roman" w:hAnsi="Times New Roman" w:cs="Times New Roman"/>
          <w:b/>
          <w:bCs/>
          <w:sz w:val="24"/>
          <w:szCs w:val="24"/>
        </w:rPr>
      </w:pPr>
      <w:bookmarkStart w:id="4" w:name="bookmark4"/>
    </w:p>
    <w:bookmarkEnd w:id="4"/>
    <w:p w14:paraId="6145BF75" w14:textId="4D1D7FFE" w:rsidR="00CB5B3E" w:rsidRPr="00507132" w:rsidRDefault="00457A8B" w:rsidP="00772D81">
      <w:pPr>
        <w:pStyle w:val="Sraopastraipa"/>
        <w:widowControl w:val="0"/>
        <w:numPr>
          <w:ilvl w:val="0"/>
          <w:numId w:val="47"/>
        </w:numPr>
        <w:tabs>
          <w:tab w:val="left" w:pos="861"/>
          <w:tab w:val="left" w:pos="993"/>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Bylas skirstantis asmuo,</w:t>
      </w:r>
      <w:r w:rsidR="00B27059" w:rsidRPr="00507132">
        <w:rPr>
          <w:rFonts w:ascii="Times New Roman" w:eastAsia="Times New Roman" w:hAnsi="Times New Roman" w:cs="Times New Roman"/>
          <w:sz w:val="24"/>
          <w:szCs w:val="24"/>
        </w:rPr>
        <w:t xml:space="preserve"> prieš Modulio pagalba skiriant</w:t>
      </w:r>
      <w:r w:rsidRPr="00507132">
        <w:rPr>
          <w:rFonts w:ascii="Times New Roman" w:eastAsia="Times New Roman" w:hAnsi="Times New Roman" w:cs="Times New Roman"/>
          <w:sz w:val="24"/>
          <w:szCs w:val="24"/>
        </w:rPr>
        <w:t xml:space="preserve"> bylą, į </w:t>
      </w:r>
      <w:r w:rsidR="00041A13" w:rsidRPr="00507132">
        <w:rPr>
          <w:rStyle w:val="Grietas"/>
          <w:rFonts w:ascii="Times New Roman" w:hAnsi="Times New Roman" w:cs="Times New Roman"/>
          <w:b w:val="0"/>
          <w:sz w:val="24"/>
          <w:szCs w:val="24"/>
        </w:rPr>
        <w:t>Lietuvos teismų informacinę</w:t>
      </w:r>
      <w:r w:rsidR="00CA0AF9" w:rsidRPr="00507132">
        <w:rPr>
          <w:rStyle w:val="Grietas"/>
          <w:rFonts w:ascii="Times New Roman" w:hAnsi="Times New Roman" w:cs="Times New Roman"/>
          <w:b w:val="0"/>
          <w:sz w:val="24"/>
          <w:szCs w:val="24"/>
        </w:rPr>
        <w:t xml:space="preserve"> sistemą</w:t>
      </w:r>
      <w:r w:rsidR="00CA0AF9" w:rsidRPr="00507132">
        <w:rPr>
          <w:rStyle w:val="Grietas"/>
          <w:rFonts w:ascii="Times New Roman" w:hAnsi="Times New Roman" w:cs="Times New Roman"/>
          <w:sz w:val="24"/>
          <w:szCs w:val="24"/>
        </w:rPr>
        <w:t xml:space="preserve"> </w:t>
      </w:r>
      <w:r w:rsidR="00CA0AF9" w:rsidRPr="00507132">
        <w:rPr>
          <w:rStyle w:val="Grietas"/>
          <w:rFonts w:ascii="Times New Roman" w:hAnsi="Times New Roman" w:cs="Times New Roman"/>
          <w:b w:val="0"/>
          <w:sz w:val="24"/>
          <w:szCs w:val="24"/>
        </w:rPr>
        <w:t>(toliau – LITEKO)</w:t>
      </w:r>
      <w:r w:rsidR="00041A13" w:rsidRPr="00507132">
        <w:rPr>
          <w:rStyle w:val="Grietas"/>
          <w:rFonts w:ascii="Times New Roman" w:hAnsi="Times New Roman" w:cs="Times New Roman"/>
          <w:sz w:val="24"/>
          <w:szCs w:val="24"/>
        </w:rPr>
        <w:t xml:space="preserve"> </w:t>
      </w:r>
      <w:r w:rsidRPr="00507132">
        <w:rPr>
          <w:rFonts w:ascii="Times New Roman" w:eastAsia="Times New Roman" w:hAnsi="Times New Roman" w:cs="Times New Roman"/>
          <w:sz w:val="24"/>
          <w:szCs w:val="24"/>
        </w:rPr>
        <w:t xml:space="preserve"> įveda, peržiūri ir pakeičia duomenis apie:</w:t>
      </w:r>
      <w:r w:rsidR="00605E1B" w:rsidRPr="00507132">
        <w:rPr>
          <w:rFonts w:eastAsia="Times New Roman" w:cs="Times New Roman"/>
          <w:lang w:eastAsia="lt-LT" w:bidi="lt-LT"/>
        </w:rPr>
        <w:t xml:space="preserve"> </w:t>
      </w:r>
    </w:p>
    <w:p w14:paraId="41FF673B" w14:textId="41B1E908" w:rsidR="00457A8B"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teisme nustatytą teisėjų paskyrimą į skyrius;</w:t>
      </w:r>
    </w:p>
    <w:p w14:paraId="7E282D21" w14:textId="77777777" w:rsidR="007E6DE5"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teisme nustatytą teisėjų kolegijų sudėtį;</w:t>
      </w:r>
    </w:p>
    <w:p w14:paraId="66583E00" w14:textId="6A1F0D5E" w:rsidR="007E6DE5"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b/>
          <w:sz w:val="24"/>
          <w:szCs w:val="24"/>
        </w:rPr>
      </w:pPr>
      <w:r w:rsidRPr="00507132">
        <w:rPr>
          <w:rFonts w:ascii="Times New Roman" w:eastAsia="Times New Roman" w:hAnsi="Times New Roman" w:cs="Times New Roman"/>
          <w:sz w:val="24"/>
          <w:szCs w:val="24"/>
        </w:rPr>
        <w:t>teisėjus, kurie negali nagrinėti konkrečios bylos dėl teis</w:t>
      </w:r>
      <w:r w:rsidR="00AD1A7A" w:rsidRPr="00507132">
        <w:rPr>
          <w:rFonts w:ascii="Times New Roman" w:eastAsia="Times New Roman" w:hAnsi="Times New Roman" w:cs="Times New Roman"/>
          <w:sz w:val="24"/>
          <w:szCs w:val="24"/>
        </w:rPr>
        <w:t>ės aktuose nustatytų priežasčių,</w:t>
      </w:r>
      <w:r w:rsidR="00AD1A7A" w:rsidRPr="00507132">
        <w:t xml:space="preserve"> </w:t>
      </w:r>
      <w:r w:rsidR="00AD1A7A" w:rsidRPr="00507132">
        <w:rPr>
          <w:rStyle w:val="Grietas"/>
          <w:rFonts w:ascii="Times New Roman" w:hAnsi="Times New Roman" w:cs="Times New Roman"/>
          <w:b w:val="0"/>
          <w:sz w:val="24"/>
          <w:szCs w:val="24"/>
        </w:rPr>
        <w:t xml:space="preserve">įskaitant </w:t>
      </w:r>
      <w:r w:rsidR="00AF5D9D" w:rsidRPr="00507132">
        <w:rPr>
          <w:rStyle w:val="Grietas"/>
          <w:rFonts w:ascii="Times New Roman" w:hAnsi="Times New Roman" w:cs="Times New Roman"/>
          <w:b w:val="0"/>
          <w:sz w:val="24"/>
          <w:szCs w:val="24"/>
        </w:rPr>
        <w:t xml:space="preserve">ir </w:t>
      </w:r>
      <w:r w:rsidR="00AD1A7A" w:rsidRPr="00507132">
        <w:rPr>
          <w:rStyle w:val="Grietas"/>
          <w:rFonts w:ascii="Times New Roman" w:hAnsi="Times New Roman" w:cs="Times New Roman"/>
          <w:b w:val="0"/>
          <w:sz w:val="24"/>
          <w:szCs w:val="24"/>
        </w:rPr>
        <w:t>privačių interesų deklaracijoje deklaruotus asmenis, dėl kurių teisėjui kyla interesų konflikto rizika ir (ar) taikomi nusišalinimo pagrindai</w:t>
      </w:r>
      <w:r w:rsidR="00AD1A7A" w:rsidRPr="00507132">
        <w:rPr>
          <w:rFonts w:ascii="Times New Roman" w:hAnsi="Times New Roman" w:cs="Times New Roman"/>
          <w:b/>
          <w:sz w:val="24"/>
          <w:szCs w:val="24"/>
        </w:rPr>
        <w:t>;</w:t>
      </w:r>
    </w:p>
    <w:p w14:paraId="624F7F4F" w14:textId="01029D88" w:rsidR="007E6DE5"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laikotarpius, kai dėl atostogų, koman</w:t>
      </w:r>
      <w:r w:rsidR="00AF5D9D" w:rsidRPr="00507132">
        <w:rPr>
          <w:rFonts w:ascii="Times New Roman" w:eastAsia="Times New Roman" w:hAnsi="Times New Roman" w:cs="Times New Roman"/>
          <w:sz w:val="24"/>
          <w:szCs w:val="24"/>
        </w:rPr>
        <w:t>diruotės, kvalifikacijos kėlimo</w:t>
      </w:r>
      <w:r w:rsidRPr="00507132">
        <w:rPr>
          <w:rFonts w:ascii="Times New Roman" w:eastAsia="Times New Roman" w:hAnsi="Times New Roman" w:cs="Times New Roman"/>
          <w:sz w:val="24"/>
          <w:szCs w:val="24"/>
        </w:rPr>
        <w:t xml:space="preserve"> ar kitų aplinkybių teisėjas negali nagrinėti jokių bylų ir bylos jam negali būti skiriamos;</w:t>
      </w:r>
    </w:p>
    <w:p w14:paraId="1ED3D676" w14:textId="59FB1D8A" w:rsidR="007E6DE5"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laikotarpius ar konkrečias datas ir išraišką procentais, kai dėl užimtumo kitoje veikloje ar kitų </w:t>
      </w:r>
      <w:r w:rsidR="007F049E">
        <w:rPr>
          <w:rFonts w:ascii="Times New Roman" w:eastAsia="Times New Roman" w:hAnsi="Times New Roman" w:cs="Times New Roman"/>
          <w:sz w:val="24"/>
          <w:szCs w:val="24"/>
        </w:rPr>
        <w:t>T</w:t>
      </w:r>
      <w:r w:rsidRPr="00507132">
        <w:rPr>
          <w:rFonts w:ascii="Times New Roman" w:eastAsia="Times New Roman" w:hAnsi="Times New Roman" w:cs="Times New Roman"/>
          <w:sz w:val="24"/>
          <w:szCs w:val="24"/>
        </w:rPr>
        <w:t>eismo pirmininko įsakyme nurodytų priežasčių, teisėjas negali nagrinėti bylų arba jo darbo krūvis turi būti mažinamas;</w:t>
      </w:r>
    </w:p>
    <w:p w14:paraId="3FD741C3" w14:textId="6EDB8826" w:rsidR="00457A8B"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skubos tvarka skirstomas bylas.</w:t>
      </w:r>
    </w:p>
    <w:p w14:paraId="4002A7F6" w14:textId="6D13BE58" w:rsidR="00D01D80" w:rsidRPr="00507132" w:rsidRDefault="00457A8B" w:rsidP="00772D81">
      <w:pPr>
        <w:widowControl w:val="0"/>
        <w:numPr>
          <w:ilvl w:val="0"/>
          <w:numId w:val="47"/>
        </w:numPr>
        <w:tabs>
          <w:tab w:val="left" w:pos="923"/>
          <w:tab w:val="left" w:pos="1134"/>
        </w:tabs>
        <w:spacing w:after="0" w:line="274" w:lineRule="exact"/>
        <w:ind w:left="0" w:firstLine="709"/>
        <w:jc w:val="both"/>
        <w:rPr>
          <w:rFonts w:ascii="Times New Roman" w:eastAsia="Times New Roman" w:hAnsi="Times New Roman" w:cs="Times New Roman"/>
          <w:color w:val="000000"/>
          <w:sz w:val="27"/>
          <w:szCs w:val="27"/>
        </w:rPr>
      </w:pPr>
      <w:r w:rsidRPr="00507132">
        <w:rPr>
          <w:rFonts w:ascii="Times New Roman" w:eastAsia="Times New Roman" w:hAnsi="Times New Roman" w:cs="Times New Roman"/>
          <w:sz w:val="24"/>
          <w:szCs w:val="24"/>
        </w:rPr>
        <w:t>Bylas skirstantis asmuo bylą teisėjui ar teis</w:t>
      </w:r>
      <w:r w:rsidR="00A242D3" w:rsidRPr="00507132">
        <w:rPr>
          <w:rFonts w:ascii="Times New Roman" w:eastAsia="Times New Roman" w:hAnsi="Times New Roman" w:cs="Times New Roman"/>
          <w:sz w:val="24"/>
          <w:szCs w:val="24"/>
        </w:rPr>
        <w:t>ėjų kolegijai skiria tada, kai t</w:t>
      </w:r>
      <w:r w:rsidRPr="00507132">
        <w:rPr>
          <w:rFonts w:ascii="Times New Roman" w:eastAsia="Times New Roman" w:hAnsi="Times New Roman" w:cs="Times New Roman"/>
          <w:sz w:val="24"/>
          <w:szCs w:val="24"/>
        </w:rPr>
        <w:t>eismo raštinės skyriaus darbuotojai LITEKO suformuoja b</w:t>
      </w:r>
      <w:r w:rsidR="00190DEA" w:rsidRPr="00507132">
        <w:rPr>
          <w:rFonts w:ascii="Times New Roman" w:eastAsia="Times New Roman" w:hAnsi="Times New Roman" w:cs="Times New Roman"/>
          <w:sz w:val="24"/>
          <w:szCs w:val="24"/>
        </w:rPr>
        <w:t>ylą (elektroninę bylos kortelę).</w:t>
      </w:r>
      <w:r w:rsidRPr="00507132">
        <w:rPr>
          <w:rFonts w:ascii="Times New Roman" w:eastAsia="Times New Roman" w:hAnsi="Times New Roman" w:cs="Times New Roman"/>
          <w:sz w:val="24"/>
          <w:szCs w:val="24"/>
        </w:rPr>
        <w:t xml:space="preserve"> </w:t>
      </w:r>
      <w:bookmarkStart w:id="5" w:name="bookmark6"/>
    </w:p>
    <w:p w14:paraId="5030551D" w14:textId="2EC562E7" w:rsidR="002C1696" w:rsidRPr="00D855A9" w:rsidRDefault="00457A8B" w:rsidP="007805F8">
      <w:pPr>
        <w:pStyle w:val="Sraopastraipa"/>
        <w:widowControl w:val="0"/>
        <w:tabs>
          <w:tab w:val="left" w:pos="4559"/>
        </w:tabs>
        <w:spacing w:after="0" w:line="240" w:lineRule="auto"/>
        <w:ind w:left="0"/>
        <w:jc w:val="center"/>
        <w:rPr>
          <w:rFonts w:ascii="Times New Roman" w:hAnsi="Times New Roman" w:cs="Times New Roman"/>
          <w:b/>
          <w:bCs/>
          <w:sz w:val="24"/>
          <w:szCs w:val="24"/>
          <w:lang w:eastAsia="lt-LT" w:bidi="lt-LT"/>
        </w:rPr>
      </w:pPr>
      <w:r w:rsidRPr="00D855A9">
        <w:rPr>
          <w:rFonts w:ascii="Times New Roman" w:eastAsia="Times New Roman" w:hAnsi="Times New Roman" w:cs="Times New Roman"/>
          <w:b/>
          <w:bCs/>
          <w:sz w:val="24"/>
          <w:szCs w:val="24"/>
        </w:rPr>
        <w:br/>
      </w:r>
      <w:bookmarkEnd w:id="5"/>
      <w:r w:rsidR="002C1696" w:rsidRPr="00D855A9">
        <w:rPr>
          <w:rFonts w:ascii="Times New Roman" w:hAnsi="Times New Roman" w:cs="Times New Roman"/>
          <w:b/>
          <w:bCs/>
          <w:sz w:val="24"/>
          <w:szCs w:val="24"/>
          <w:lang w:eastAsia="lt-LT" w:bidi="lt-LT"/>
        </w:rPr>
        <w:t>III SKYRIUS</w:t>
      </w:r>
    </w:p>
    <w:p w14:paraId="693E16BE" w14:textId="77777777" w:rsidR="002C1696" w:rsidRPr="00D855A9" w:rsidRDefault="002C1696" w:rsidP="007805F8">
      <w:pPr>
        <w:pStyle w:val="Sraopastraipa"/>
        <w:widowControl w:val="0"/>
        <w:spacing w:after="0" w:line="240" w:lineRule="auto"/>
        <w:ind w:left="709" w:hanging="709"/>
        <w:jc w:val="center"/>
        <w:rPr>
          <w:rFonts w:ascii="Times New Roman" w:hAnsi="Times New Roman" w:cs="Times New Roman"/>
          <w:b/>
          <w:bCs/>
          <w:sz w:val="24"/>
          <w:szCs w:val="24"/>
          <w:lang w:eastAsia="lt-LT" w:bidi="lt-LT"/>
        </w:rPr>
      </w:pPr>
      <w:r w:rsidRPr="00D855A9">
        <w:rPr>
          <w:rFonts w:ascii="Times New Roman" w:hAnsi="Times New Roman" w:cs="Times New Roman"/>
          <w:b/>
          <w:bCs/>
          <w:sz w:val="24"/>
          <w:szCs w:val="24"/>
          <w:lang w:eastAsia="lt-LT" w:bidi="lt-LT"/>
        </w:rPr>
        <w:t>BYLŲ SKIRSTYMAS TEISĖJAMS</w:t>
      </w:r>
    </w:p>
    <w:p w14:paraId="0DFB75BB" w14:textId="77777777" w:rsidR="00D01D80" w:rsidRPr="00507132" w:rsidRDefault="00D01D80" w:rsidP="00772D81">
      <w:pPr>
        <w:widowControl w:val="0"/>
        <w:tabs>
          <w:tab w:val="left" w:pos="923"/>
        </w:tabs>
        <w:spacing w:after="0" w:line="274" w:lineRule="exact"/>
        <w:ind w:firstLine="709"/>
        <w:jc w:val="both"/>
        <w:rPr>
          <w:rFonts w:ascii="Times New Roman" w:eastAsia="Times New Roman" w:hAnsi="Times New Roman" w:cs="Times New Roman"/>
          <w:color w:val="1F4E79" w:themeColor="accent1" w:themeShade="80"/>
          <w:sz w:val="24"/>
          <w:szCs w:val="24"/>
        </w:rPr>
      </w:pPr>
    </w:p>
    <w:p w14:paraId="7010B599" w14:textId="428486D6" w:rsidR="00907DE5" w:rsidRPr="00507132" w:rsidRDefault="00457A8B" w:rsidP="00772D81">
      <w:pPr>
        <w:pStyle w:val="Sraopastraipa"/>
        <w:widowControl w:val="0"/>
        <w:numPr>
          <w:ilvl w:val="0"/>
          <w:numId w:val="47"/>
        </w:numPr>
        <w:tabs>
          <w:tab w:val="left" w:pos="1043"/>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Moduliu skirst</w:t>
      </w:r>
      <w:r w:rsidR="00513D6B" w:rsidRPr="00507132">
        <w:rPr>
          <w:rFonts w:ascii="Times New Roman" w:eastAsia="Times New Roman" w:hAnsi="Times New Roman" w:cs="Times New Roman"/>
          <w:sz w:val="24"/>
          <w:szCs w:val="24"/>
        </w:rPr>
        <w:t xml:space="preserve">omų bylų eiliškumas nustatomas </w:t>
      </w:r>
      <w:r w:rsidRPr="00507132">
        <w:rPr>
          <w:rFonts w:ascii="Times New Roman" w:eastAsia="Times New Roman" w:hAnsi="Times New Roman" w:cs="Times New Roman"/>
          <w:sz w:val="24"/>
          <w:szCs w:val="24"/>
        </w:rPr>
        <w:t xml:space="preserve">atsižvelgiant į elektroninių bylų kortelių sukūrimo laiką ir į tai, ar bylai suteiktas skubos </w:t>
      </w:r>
      <w:r w:rsidR="000F362F" w:rsidRPr="00507132">
        <w:rPr>
          <w:rFonts w:ascii="Times New Roman" w:eastAsia="Times New Roman" w:hAnsi="Times New Roman" w:cs="Times New Roman"/>
          <w:sz w:val="24"/>
          <w:szCs w:val="24"/>
        </w:rPr>
        <w:t xml:space="preserve">tvarka </w:t>
      </w:r>
      <w:r w:rsidRPr="00507132">
        <w:rPr>
          <w:rFonts w:ascii="Times New Roman" w:eastAsia="Times New Roman" w:hAnsi="Times New Roman" w:cs="Times New Roman"/>
          <w:sz w:val="24"/>
          <w:szCs w:val="24"/>
        </w:rPr>
        <w:t>skirstomos bylos požymis.</w:t>
      </w:r>
      <w:r w:rsidR="00907DE5" w:rsidRPr="00507132">
        <w:rPr>
          <w:rFonts w:ascii="Times New Roman" w:eastAsia="Times New Roman" w:hAnsi="Times New Roman" w:cs="Times New Roman"/>
          <w:sz w:val="24"/>
          <w:szCs w:val="24"/>
        </w:rPr>
        <w:t xml:space="preserve"> </w:t>
      </w:r>
    </w:p>
    <w:p w14:paraId="4C139BAE" w14:textId="754E3EE0" w:rsidR="00907DE5" w:rsidRPr="00507132" w:rsidRDefault="00743328" w:rsidP="00772D81">
      <w:pPr>
        <w:pStyle w:val="Sraopastraipa"/>
        <w:widowControl w:val="0"/>
        <w:numPr>
          <w:ilvl w:val="0"/>
          <w:numId w:val="47"/>
        </w:numPr>
        <w:tabs>
          <w:tab w:val="left" w:pos="1043"/>
        </w:tabs>
        <w:spacing w:after="0" w:line="274" w:lineRule="exact"/>
        <w:ind w:left="0" w:firstLine="709"/>
        <w:jc w:val="both"/>
        <w:rPr>
          <w:rFonts w:ascii="Times New Roman" w:eastAsia="Times New Roman" w:hAnsi="Times New Roman" w:cs="Times New Roman"/>
          <w:sz w:val="24"/>
          <w:szCs w:val="24"/>
        </w:rPr>
      </w:pPr>
      <w:bookmarkStart w:id="6" w:name="_Hlk191557953"/>
      <w:bookmarkStart w:id="7" w:name="_Hlk192146679"/>
      <w:r w:rsidRPr="00507132">
        <w:rPr>
          <w:rFonts w:ascii="Times New Roman" w:eastAsia="Times New Roman" w:hAnsi="Times New Roman" w:cs="Times New Roman"/>
          <w:sz w:val="24"/>
          <w:szCs w:val="24"/>
        </w:rPr>
        <w:t xml:space="preserve">Skubos </w:t>
      </w:r>
      <w:r w:rsidR="006D2DFE" w:rsidRPr="00507132">
        <w:rPr>
          <w:rFonts w:ascii="Times New Roman" w:eastAsia="Times New Roman" w:hAnsi="Times New Roman" w:cs="Times New Roman"/>
          <w:sz w:val="24"/>
          <w:szCs w:val="24"/>
        </w:rPr>
        <w:t>tvarka skirstoma apeliacine tvarka nagrinėtina civilinė byla, kuriai</w:t>
      </w:r>
      <w:r w:rsidRPr="00507132">
        <w:rPr>
          <w:rFonts w:ascii="Times New Roman" w:eastAsia="Times New Roman" w:hAnsi="Times New Roman" w:cs="Times New Roman"/>
          <w:sz w:val="24"/>
          <w:szCs w:val="24"/>
        </w:rPr>
        <w:t xml:space="preserve"> įstatyme numatyti sutrumpinti bylų išnagrinėjimo terminai</w:t>
      </w:r>
      <w:r w:rsidR="00F7203D" w:rsidRPr="00507132">
        <w:rPr>
          <w:rFonts w:ascii="Times New Roman" w:eastAsia="Times New Roman" w:hAnsi="Times New Roman" w:cs="Times New Roman"/>
          <w:sz w:val="24"/>
          <w:szCs w:val="24"/>
        </w:rPr>
        <w:t xml:space="preserve"> (</w:t>
      </w:r>
      <w:r w:rsidR="003E41D1" w:rsidRPr="00507132">
        <w:rPr>
          <w:rFonts w:ascii="Times New Roman" w:eastAsia="Times New Roman" w:hAnsi="Times New Roman" w:cs="Times New Roman"/>
          <w:sz w:val="24"/>
          <w:szCs w:val="24"/>
        </w:rPr>
        <w:t xml:space="preserve">Lietuvos Respublikos civilinio proceso kodekso (toliau – CPK) </w:t>
      </w:r>
      <w:r w:rsidR="00F7203D" w:rsidRPr="00507132">
        <w:rPr>
          <w:rFonts w:ascii="Times New Roman" w:hAnsi="Times New Roman" w:cs="Times New Roman"/>
          <w:color w:val="000000"/>
          <w:sz w:val="24"/>
          <w:szCs w:val="24"/>
        </w:rPr>
        <w:t xml:space="preserve">336 straipsnio 3 dalis, </w:t>
      </w:r>
      <w:r w:rsidR="003E41D1" w:rsidRPr="00507132">
        <w:rPr>
          <w:rFonts w:ascii="Times New Roman" w:hAnsi="Times New Roman" w:cs="Times New Roman"/>
          <w:color w:val="000000"/>
          <w:sz w:val="24"/>
          <w:szCs w:val="24"/>
        </w:rPr>
        <w:t xml:space="preserve">Lietuvos Respublikos </w:t>
      </w:r>
      <w:r w:rsidR="00F7203D" w:rsidRPr="00507132">
        <w:rPr>
          <w:rFonts w:ascii="Times New Roman" w:hAnsi="Times New Roman" w:cs="Times New Roman"/>
          <w:color w:val="000000"/>
          <w:sz w:val="24"/>
          <w:szCs w:val="24"/>
        </w:rPr>
        <w:t>Fizinių asmenų bankroto įstatymo</w:t>
      </w:r>
      <w:r w:rsidR="00413628" w:rsidRPr="00507132">
        <w:rPr>
          <w:rFonts w:ascii="Times New Roman" w:hAnsi="Times New Roman" w:cs="Times New Roman"/>
          <w:color w:val="000000"/>
          <w:sz w:val="24"/>
          <w:szCs w:val="24"/>
        </w:rPr>
        <w:t xml:space="preserve"> (toliau – FABĮ)</w:t>
      </w:r>
      <w:r w:rsidR="00413628" w:rsidRPr="00507132">
        <w:rPr>
          <w:color w:val="000000"/>
        </w:rPr>
        <w:t> </w:t>
      </w:r>
      <w:r w:rsidR="00F7203D" w:rsidRPr="00507132">
        <w:rPr>
          <w:rFonts w:ascii="Times New Roman" w:hAnsi="Times New Roman" w:cs="Times New Roman"/>
          <w:color w:val="000000"/>
          <w:sz w:val="24"/>
          <w:szCs w:val="24"/>
        </w:rPr>
        <w:t xml:space="preserve"> 9 straipsnio 5 dalis</w:t>
      </w:r>
      <w:r w:rsidR="007D1F2A" w:rsidRPr="00507132">
        <w:rPr>
          <w:rFonts w:ascii="Times New Roman" w:eastAsia="Times New Roman" w:hAnsi="Times New Roman" w:cs="Times New Roman"/>
          <w:sz w:val="24"/>
          <w:szCs w:val="24"/>
        </w:rPr>
        <w:t>,</w:t>
      </w:r>
      <w:r w:rsidR="00F7203D" w:rsidRPr="00507132">
        <w:rPr>
          <w:rFonts w:ascii="Times New Roman" w:hAnsi="Times New Roman" w:cs="Times New Roman"/>
          <w:color w:val="000000"/>
          <w:sz w:val="24"/>
          <w:szCs w:val="24"/>
        </w:rPr>
        <w:t xml:space="preserve"> </w:t>
      </w:r>
      <w:r w:rsidR="00413628" w:rsidRPr="00507132">
        <w:rPr>
          <w:rFonts w:ascii="Times New Roman" w:hAnsi="Times New Roman" w:cs="Times New Roman"/>
          <w:color w:val="000000"/>
          <w:sz w:val="24"/>
          <w:szCs w:val="24"/>
        </w:rPr>
        <w:t xml:space="preserve">FABĮ </w:t>
      </w:r>
      <w:r w:rsidR="00F7203D" w:rsidRPr="00507132">
        <w:rPr>
          <w:rFonts w:ascii="Times New Roman" w:hAnsi="Times New Roman" w:cs="Times New Roman"/>
          <w:color w:val="000000"/>
          <w:sz w:val="24"/>
          <w:szCs w:val="24"/>
        </w:rPr>
        <w:t xml:space="preserve">14 straipsnio 5 dalis, </w:t>
      </w:r>
      <w:r w:rsidR="007D1F2A" w:rsidRPr="00507132">
        <w:rPr>
          <w:rFonts w:ascii="Times New Roman" w:eastAsia="Times New Roman" w:hAnsi="Times New Roman" w:cs="Times New Roman"/>
          <w:sz w:val="24"/>
          <w:szCs w:val="24"/>
        </w:rPr>
        <w:t xml:space="preserve"> </w:t>
      </w:r>
      <w:r w:rsidR="00B46239" w:rsidRPr="00507132">
        <w:rPr>
          <w:rFonts w:ascii="Times New Roman" w:hAnsi="Times New Roman" w:cs="Times New Roman"/>
          <w:color w:val="000000"/>
          <w:sz w:val="24"/>
          <w:szCs w:val="24"/>
        </w:rPr>
        <w:t xml:space="preserve">FABĮ </w:t>
      </w:r>
      <w:r w:rsidR="00F7203D" w:rsidRPr="00507132">
        <w:rPr>
          <w:rFonts w:ascii="Times New Roman" w:hAnsi="Times New Roman" w:cs="Times New Roman"/>
          <w:color w:val="000000"/>
          <w:sz w:val="24"/>
          <w:szCs w:val="24"/>
        </w:rPr>
        <w:t xml:space="preserve">23 straipsnio 6 dalis), </w:t>
      </w:r>
      <w:r w:rsidR="00C20B14" w:rsidRPr="00507132">
        <w:rPr>
          <w:rFonts w:ascii="Times New Roman" w:eastAsia="Times New Roman" w:hAnsi="Times New Roman" w:cs="Times New Roman"/>
          <w:sz w:val="24"/>
          <w:szCs w:val="24"/>
        </w:rPr>
        <w:t>civilinė</w:t>
      </w:r>
      <w:r w:rsidR="006D2DFE" w:rsidRPr="00507132">
        <w:rPr>
          <w:rFonts w:ascii="Times New Roman" w:eastAsia="Times New Roman" w:hAnsi="Times New Roman" w:cs="Times New Roman"/>
          <w:sz w:val="24"/>
          <w:szCs w:val="24"/>
        </w:rPr>
        <w:t xml:space="preserve"> byla</w:t>
      </w:r>
      <w:r w:rsidR="00C20B14" w:rsidRPr="00507132">
        <w:rPr>
          <w:rFonts w:ascii="Times New Roman" w:eastAsia="Times New Roman" w:hAnsi="Times New Roman" w:cs="Times New Roman"/>
          <w:sz w:val="24"/>
          <w:szCs w:val="24"/>
        </w:rPr>
        <w:t>, kuri</w:t>
      </w:r>
      <w:r w:rsidR="00F7203D" w:rsidRPr="00507132">
        <w:rPr>
          <w:rFonts w:ascii="Times New Roman" w:hAnsi="Times New Roman" w:cs="Times New Roman"/>
          <w:color w:val="000000"/>
          <w:sz w:val="24"/>
          <w:szCs w:val="24"/>
        </w:rPr>
        <w:t xml:space="preserve"> apeliacinės instancijos teisme </w:t>
      </w:r>
      <w:r w:rsidR="006D2DFE" w:rsidRPr="00507132">
        <w:rPr>
          <w:rFonts w:ascii="Times New Roman" w:eastAsia="Times New Roman" w:hAnsi="Times New Roman" w:cs="Times New Roman"/>
          <w:sz w:val="24"/>
          <w:szCs w:val="24"/>
        </w:rPr>
        <w:t>nagrinėjama</w:t>
      </w:r>
      <w:r w:rsidR="0096506A" w:rsidRPr="00507132">
        <w:rPr>
          <w:rFonts w:ascii="Times New Roman" w:eastAsia="Times New Roman" w:hAnsi="Times New Roman" w:cs="Times New Roman"/>
          <w:sz w:val="24"/>
          <w:szCs w:val="24"/>
        </w:rPr>
        <w:t xml:space="preserve"> pakartotinai</w:t>
      </w:r>
      <w:r w:rsidR="00C130E5" w:rsidRPr="00507132">
        <w:rPr>
          <w:rFonts w:ascii="Times New Roman" w:eastAsia="Times New Roman" w:hAnsi="Times New Roman" w:cs="Times New Roman"/>
          <w:sz w:val="24"/>
          <w:szCs w:val="24"/>
        </w:rPr>
        <w:t xml:space="preserve">, </w:t>
      </w:r>
      <w:r w:rsidR="00C20B14" w:rsidRPr="00507132">
        <w:rPr>
          <w:rFonts w:ascii="Times New Roman" w:eastAsia="Times New Roman" w:hAnsi="Times New Roman" w:cs="Times New Roman"/>
          <w:sz w:val="24"/>
          <w:szCs w:val="24"/>
        </w:rPr>
        <w:t>civilinė</w:t>
      </w:r>
      <w:r w:rsidR="006D2DFE" w:rsidRPr="00507132">
        <w:rPr>
          <w:rFonts w:ascii="Times New Roman" w:eastAsia="Times New Roman" w:hAnsi="Times New Roman" w:cs="Times New Roman"/>
          <w:sz w:val="24"/>
          <w:szCs w:val="24"/>
        </w:rPr>
        <w:t xml:space="preserve"> byla</w:t>
      </w:r>
      <w:r w:rsidR="007D1F2A" w:rsidRPr="00507132">
        <w:rPr>
          <w:rFonts w:ascii="Times New Roman" w:eastAsia="Times New Roman" w:hAnsi="Times New Roman" w:cs="Times New Roman"/>
          <w:sz w:val="24"/>
          <w:szCs w:val="24"/>
        </w:rPr>
        <w:t xml:space="preserve"> </w:t>
      </w:r>
      <w:r w:rsidR="006D2DFE" w:rsidRPr="00507132">
        <w:rPr>
          <w:rFonts w:ascii="Times New Roman" w:eastAsia="Times New Roman" w:hAnsi="Times New Roman" w:cs="Times New Roman"/>
          <w:sz w:val="24"/>
          <w:szCs w:val="24"/>
        </w:rPr>
        <w:t>pagal atskirąjį skundą</w:t>
      </w:r>
      <w:r w:rsidR="00C130E5" w:rsidRPr="00507132">
        <w:rPr>
          <w:rFonts w:ascii="Times New Roman" w:eastAsia="Times New Roman" w:hAnsi="Times New Roman" w:cs="Times New Roman"/>
          <w:sz w:val="24"/>
          <w:szCs w:val="24"/>
        </w:rPr>
        <w:t xml:space="preserve"> dėl teismo leidimo priverstinai hospitalizuoti ir (ar) priverstinai gydyti, skirti (pratęsti) būtinąjį hospitalizavimą ir (ar</w:t>
      </w:r>
      <w:r w:rsidR="006D2DFE" w:rsidRPr="00507132">
        <w:rPr>
          <w:rFonts w:ascii="Times New Roman" w:eastAsia="Times New Roman" w:hAnsi="Times New Roman" w:cs="Times New Roman"/>
          <w:sz w:val="24"/>
          <w:szCs w:val="24"/>
        </w:rPr>
        <w:t>) būtinąjį izoliavimą, civilinė byla</w:t>
      </w:r>
      <w:r w:rsidR="00587A5B" w:rsidRPr="00507132">
        <w:rPr>
          <w:rFonts w:ascii="Times New Roman" w:eastAsia="Times New Roman" w:hAnsi="Times New Roman" w:cs="Times New Roman"/>
          <w:sz w:val="24"/>
          <w:szCs w:val="24"/>
        </w:rPr>
        <w:t xml:space="preserve"> pagal apeliacinį ir atskirąjį skundą</w:t>
      </w:r>
      <w:r w:rsidR="00A7561D" w:rsidRPr="00507132">
        <w:rPr>
          <w:rFonts w:ascii="Times New Roman" w:eastAsia="Times New Roman" w:hAnsi="Times New Roman" w:cs="Times New Roman"/>
          <w:sz w:val="24"/>
          <w:szCs w:val="24"/>
        </w:rPr>
        <w:t xml:space="preserve"> </w:t>
      </w:r>
      <w:r w:rsidR="00A7561D" w:rsidRPr="00507132">
        <w:rPr>
          <w:rFonts w:ascii="Times New Roman" w:hAnsi="Times New Roman" w:cs="Times New Roman"/>
          <w:sz w:val="24"/>
          <w:szCs w:val="24"/>
        </w:rPr>
        <w:t>dėl</w:t>
      </w:r>
      <w:bookmarkEnd w:id="6"/>
      <w:r w:rsidR="005F2A76" w:rsidRPr="00507132">
        <w:rPr>
          <w:rFonts w:ascii="Times New Roman" w:hAnsi="Times New Roman" w:cs="Times New Roman"/>
          <w:sz w:val="24"/>
          <w:szCs w:val="24"/>
        </w:rPr>
        <w:t xml:space="preserve"> </w:t>
      </w:r>
      <w:r w:rsidR="005F2A76" w:rsidRPr="00507132">
        <w:rPr>
          <w:rFonts w:ascii="Times New Roman" w:hAnsi="Times New Roman" w:cs="Times New Roman"/>
          <w:sz w:val="24"/>
          <w:szCs w:val="24"/>
          <w:lang w:eastAsia="lt-LT" w:bidi="lt-LT"/>
        </w:rPr>
        <w:t>darbo teisinių santykių</w:t>
      </w:r>
      <w:bookmarkEnd w:id="7"/>
      <w:r w:rsidR="00C130E5" w:rsidRPr="00507132">
        <w:rPr>
          <w:rFonts w:ascii="Times New Roman" w:eastAsia="Times New Roman" w:hAnsi="Times New Roman" w:cs="Times New Roman"/>
          <w:sz w:val="24"/>
          <w:szCs w:val="24"/>
        </w:rPr>
        <w:t>.</w:t>
      </w:r>
    </w:p>
    <w:p w14:paraId="27483EC0" w14:textId="77777777" w:rsidR="00457A8B" w:rsidRPr="00507132" w:rsidRDefault="00457A8B" w:rsidP="00772D81">
      <w:pPr>
        <w:pStyle w:val="Sraopastraipa"/>
        <w:widowControl w:val="0"/>
        <w:numPr>
          <w:ilvl w:val="0"/>
          <w:numId w:val="47"/>
        </w:numPr>
        <w:tabs>
          <w:tab w:val="left" w:pos="1043"/>
        </w:tabs>
        <w:spacing w:after="0" w:line="274" w:lineRule="exact"/>
        <w:ind w:left="0" w:firstLine="709"/>
        <w:jc w:val="both"/>
        <w:rPr>
          <w:rFonts w:eastAsia="Times New Roman" w:cs="Times New Roman"/>
        </w:rPr>
      </w:pPr>
      <w:r w:rsidRPr="00507132">
        <w:rPr>
          <w:rFonts w:ascii="Times New Roman" w:eastAsia="Times New Roman" w:hAnsi="Times New Roman" w:cs="Times New Roman"/>
          <w:sz w:val="24"/>
          <w:szCs w:val="24"/>
        </w:rPr>
        <w:t>Nuo Modulio sudaryto eiliškumo gali būti nukrypstama, kai yra bent viena iš šių sąlygų:</w:t>
      </w:r>
    </w:p>
    <w:p w14:paraId="199C0BBE" w14:textId="42AE8403" w:rsidR="00457A8B" w:rsidRPr="00507132" w:rsidRDefault="00457A8B" w:rsidP="00772D81">
      <w:pPr>
        <w:widowControl w:val="0"/>
        <w:numPr>
          <w:ilvl w:val="1"/>
          <w:numId w:val="47"/>
        </w:numPr>
        <w:tabs>
          <w:tab w:val="left" w:pos="123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vienarūšes bylas (esant analogiškai faktinei ir teisinei situacijai) yra tikslinga skirti</w:t>
      </w:r>
      <w:r w:rsidR="00B2018E" w:rsidRPr="00507132">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nagrinėti vienu metu ir (ar) tam tikriems teismo teisėjams (pvz., tais atvejais, kai teisėjas nagrinėja viešojo pirkimo bylą ir teisme gaunamas kitas ieškinys dėl to paties viešojo pirkimo, nors ir kitų jo dalių, ieškinys skiriamas viešojo pirkimo bylą nagrinėjančiam teisėjui; kai perduoti keli atskirieji skundai dėl skirtingų nutarčių vienoje byloje)</w:t>
      </w:r>
      <w:r w:rsidR="000F362F" w:rsidRPr="00507132">
        <w:rPr>
          <w:rFonts w:ascii="Times New Roman" w:eastAsia="Times New Roman" w:hAnsi="Times New Roman" w:cs="Times New Roman"/>
          <w:sz w:val="24"/>
          <w:szCs w:val="24"/>
        </w:rPr>
        <w:t xml:space="preserve"> (naudojama funkcija „Privalo nagrinėti“)</w:t>
      </w:r>
      <w:r w:rsidRPr="00507132">
        <w:rPr>
          <w:rFonts w:ascii="Times New Roman" w:eastAsia="Times New Roman" w:hAnsi="Times New Roman" w:cs="Times New Roman"/>
          <w:sz w:val="24"/>
          <w:szCs w:val="24"/>
        </w:rPr>
        <w:t>;</w:t>
      </w:r>
    </w:p>
    <w:p w14:paraId="127B3026" w14:textId="77C3B28C"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konkretus teisėjas privalo nagrinėti bylą įstatymų numatytais pagrindais (pvz., nagrinėjant grupės ieškinio bylas, taip pat Juridinių asmenų nemokumo įstatymo </w:t>
      </w:r>
      <w:r w:rsidR="003E41D1" w:rsidRPr="00507132">
        <w:rPr>
          <w:rFonts w:ascii="Times New Roman" w:eastAsia="Times New Roman" w:hAnsi="Times New Roman" w:cs="Times New Roman"/>
          <w:sz w:val="24"/>
          <w:szCs w:val="24"/>
        </w:rPr>
        <w:t xml:space="preserve">(toliau - JANĮ) </w:t>
      </w:r>
      <w:r w:rsidRPr="00507132">
        <w:rPr>
          <w:rFonts w:ascii="Times New Roman" w:eastAsia="Times New Roman" w:hAnsi="Times New Roman" w:cs="Times New Roman"/>
          <w:sz w:val="24"/>
          <w:szCs w:val="24"/>
        </w:rPr>
        <w:t>15 straipsnio 3</w:t>
      </w:r>
      <w:r w:rsidR="00C54CEF" w:rsidRPr="00507132">
        <w:rPr>
          <w:rFonts w:ascii="Times New Roman" w:eastAsia="Times New Roman" w:hAnsi="Times New Roman" w:cs="Times New Roman"/>
          <w:sz w:val="24"/>
          <w:szCs w:val="24"/>
        </w:rPr>
        <w:t>–</w:t>
      </w:r>
      <w:r w:rsidRPr="00507132">
        <w:rPr>
          <w:rFonts w:ascii="Times New Roman" w:eastAsia="Times New Roman" w:hAnsi="Times New Roman" w:cs="Times New Roman"/>
          <w:sz w:val="24"/>
          <w:szCs w:val="24"/>
        </w:rPr>
        <w:t xml:space="preserve">4 dalyse nurodytais atvejais: jeigu teismas gauna kelis pareiškimus dėl bankroto ir (arba) dėl restruktūrizavimo bylos iškėlimo tam pačiam juridiniam asmeniui, jie privalo būti nagrinėjami kartu; jeigu pareiškimą dėl nemokumo bylos iškėlimo paskyrus nagrinėti konkrečiam teisėjui teismas gauna kitų asmenų pareiškimus dėl nemokumo bylos iškėlimo tam pačiam juridiniam asmeniui, visus šiuos pareiškimus nagrinėja teisėjas, kuriam yra paskirtas anksčiausiai teismo gautas pareiškimas; skundai dėl kreditorių susirinkimo nutarimo, prašymai dėl ginčijamo finansinio reikalavimo, prašymai dėl bankroto pripažinimo tyčiniu skiriami nagrinėti nemokumo bylą nagrinėjančiam teisėjui. Civilinės bylos, kurios vadovaujantis Juridinių asmenų nemokumo įstatymo 29 straipsnio 1 dalimi (nemokumo bylą iškėlusiam teismui perduodamos teismuose esančios civilinės bylos, kuriose juridiniam asmeniui yra pareikšti </w:t>
      </w:r>
      <w:r w:rsidRPr="00507132">
        <w:rPr>
          <w:rFonts w:ascii="Times New Roman" w:eastAsia="Times New Roman" w:hAnsi="Times New Roman" w:cs="Times New Roman"/>
          <w:sz w:val="24"/>
          <w:szCs w:val="24"/>
        </w:rPr>
        <w:lastRenderedPageBreak/>
        <w:t>turtiniai reikalavimai ar turtinius reikalavimus yra pareiškęs juridinis asmuo, kai šiose bylose dar nepriimta nutartis skirti nagrinėti bylą teismo posėdyje) perduotos pagal teismingumą iš apylinkių ar apygardų teismų, skiriamos nemokumo bylą nagrinėjančiam teisėjui)</w:t>
      </w:r>
      <w:r w:rsidR="00A804CE" w:rsidRPr="00507132">
        <w:rPr>
          <w:rFonts w:ascii="Times New Roman" w:eastAsia="Times New Roman" w:hAnsi="Times New Roman" w:cs="Times New Roman"/>
          <w:sz w:val="24"/>
          <w:szCs w:val="24"/>
        </w:rPr>
        <w:t xml:space="preserve"> (naudojama funkcija „Privalo nagrinėti“)</w:t>
      </w:r>
      <w:r w:rsidRPr="00507132">
        <w:rPr>
          <w:rFonts w:ascii="Times New Roman" w:eastAsia="Times New Roman" w:hAnsi="Times New Roman" w:cs="Times New Roman"/>
          <w:sz w:val="24"/>
          <w:szCs w:val="24"/>
        </w:rPr>
        <w:t>.</w:t>
      </w:r>
    </w:p>
    <w:p w14:paraId="7134D998" w14:textId="2AE80192"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civilinės bylos dėl antstolio veiklos teritorijos pakeitimo (CPK 590 str</w:t>
      </w:r>
      <w:r w:rsidR="0045319B" w:rsidRPr="00507132">
        <w:rPr>
          <w:rFonts w:ascii="Times New Roman" w:eastAsia="Times New Roman" w:hAnsi="Times New Roman" w:cs="Times New Roman"/>
          <w:sz w:val="24"/>
          <w:szCs w:val="24"/>
        </w:rPr>
        <w:t>aipsnio 5 dalis</w:t>
      </w:r>
      <w:r w:rsidRPr="00507132">
        <w:rPr>
          <w:rFonts w:ascii="Times New Roman" w:eastAsia="Times New Roman" w:hAnsi="Times New Roman" w:cs="Times New Roman"/>
          <w:sz w:val="24"/>
          <w:szCs w:val="24"/>
        </w:rPr>
        <w:t>) skiriamos Teismo pirmininku</w:t>
      </w:r>
      <w:r w:rsidR="00A804CE" w:rsidRPr="00507132">
        <w:rPr>
          <w:rFonts w:ascii="Times New Roman" w:eastAsia="Times New Roman" w:hAnsi="Times New Roman" w:cs="Times New Roman"/>
          <w:sz w:val="24"/>
          <w:szCs w:val="24"/>
        </w:rPr>
        <w:t>i (naudojama funkcija „Privalo nagrinėti“)</w:t>
      </w:r>
      <w:r w:rsidRPr="00507132">
        <w:rPr>
          <w:rFonts w:ascii="Times New Roman" w:eastAsia="Times New Roman" w:hAnsi="Times New Roman" w:cs="Times New Roman"/>
          <w:sz w:val="24"/>
          <w:szCs w:val="24"/>
        </w:rPr>
        <w:t>;</w:t>
      </w:r>
    </w:p>
    <w:p w14:paraId="138C81AD" w14:textId="654A5CB9"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civilinės bylos, kurios perduotos pagal teismingumą iš apylinkių teismų CPK 34 straipsnio 3, 5, 7 dalyse nustatytais pagrindais ir tvarka, civilinės bylos, kurios perduotos pagal teismingumą iš apylinkių teismų CPK 69 straipsnio 1 dalyje, 70 straipsnio 1 dalyje, 72 straipsnio 3, 4 dalyse, 136 straipsnio 4 dalyje nustatytais pagrindais ir tvarka, skiriamos Civilinių bylų skyriaus pirmininkui, jo nesant darbe </w:t>
      </w:r>
      <w:r w:rsidR="009D5814" w:rsidRPr="00507132">
        <w:rPr>
          <w:rFonts w:ascii="Times New Roman" w:eastAsia="Times New Roman" w:hAnsi="Times New Roman" w:cs="Times New Roman"/>
          <w:sz w:val="24"/>
          <w:szCs w:val="24"/>
        </w:rPr>
        <w:t>–</w:t>
      </w:r>
      <w:r w:rsidR="007F049E">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Teismo pirmininkui;</w:t>
      </w:r>
      <w:r w:rsidR="0083395F" w:rsidRPr="00507132">
        <w:rPr>
          <w:rFonts w:ascii="Times New Roman" w:eastAsia="Times New Roman" w:hAnsi="Times New Roman" w:cs="Times New Roman"/>
          <w:sz w:val="24"/>
          <w:szCs w:val="24"/>
        </w:rPr>
        <w:t xml:space="preserve"> </w:t>
      </w:r>
    </w:p>
    <w:p w14:paraId="10577B3B" w14:textId="7D10775B"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procesiniai dokumentai, paduoti nesilaikant įstatyme nustatytos tvarkos (CPK </w:t>
      </w:r>
      <w:r w:rsidR="0009739D" w:rsidRPr="00507132">
        <w:rPr>
          <w:rFonts w:ascii="Times New Roman" w:eastAsia="Times New Roman" w:hAnsi="Times New Roman" w:cs="Times New Roman"/>
          <w:sz w:val="24"/>
          <w:szCs w:val="24"/>
        </w:rPr>
        <w:t xml:space="preserve">115 straipsnio 6 dalis </w:t>
      </w:r>
      <w:r w:rsidRPr="00507132">
        <w:rPr>
          <w:rFonts w:ascii="Times New Roman" w:eastAsia="Times New Roman" w:hAnsi="Times New Roman" w:cs="Times New Roman"/>
          <w:sz w:val="24"/>
          <w:szCs w:val="24"/>
        </w:rPr>
        <w:t xml:space="preserve">), skiriami spręsti Civilinių bylų </w:t>
      </w:r>
      <w:r w:rsidR="00A45F59" w:rsidRPr="00507132">
        <w:rPr>
          <w:rFonts w:ascii="Times New Roman" w:eastAsia="Times New Roman" w:hAnsi="Times New Roman" w:cs="Times New Roman"/>
          <w:sz w:val="24"/>
          <w:szCs w:val="24"/>
        </w:rPr>
        <w:t>skyriaus pirmininkui arba Civilinių bylų skyriaus pirmininkas paveda spręsti kitam Civilinių bylų skyriaus</w:t>
      </w:r>
      <w:r w:rsidRPr="00507132">
        <w:rPr>
          <w:rFonts w:ascii="Times New Roman" w:eastAsia="Times New Roman" w:hAnsi="Times New Roman" w:cs="Times New Roman"/>
          <w:sz w:val="24"/>
          <w:szCs w:val="24"/>
        </w:rPr>
        <w:t xml:space="preserve"> </w:t>
      </w:r>
      <w:r w:rsidR="00A45F59" w:rsidRPr="00507132">
        <w:rPr>
          <w:rFonts w:ascii="Times New Roman" w:eastAsia="Times New Roman" w:hAnsi="Times New Roman" w:cs="Times New Roman"/>
          <w:sz w:val="24"/>
          <w:szCs w:val="24"/>
        </w:rPr>
        <w:t>teisėjui</w:t>
      </w:r>
      <w:r w:rsidR="0009739D" w:rsidRPr="00507132">
        <w:rPr>
          <w:rFonts w:ascii="Times New Roman" w:eastAsia="Times New Roman" w:hAnsi="Times New Roman" w:cs="Times New Roman"/>
          <w:sz w:val="24"/>
          <w:szCs w:val="24"/>
        </w:rPr>
        <w:t>;</w:t>
      </w:r>
    </w:p>
    <w:p w14:paraId="0D767622" w14:textId="42486661"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tais atvejais, kai teisėjas išskiria vieną ar keletą reikalavimų nagrinėjamoje byloje į atskirą bylą</w:t>
      </w:r>
      <w:r w:rsidR="00587A5B" w:rsidRPr="00507132">
        <w:rPr>
          <w:rFonts w:ascii="Times New Roman" w:eastAsia="Times New Roman" w:hAnsi="Times New Roman" w:cs="Times New Roman"/>
          <w:sz w:val="24"/>
          <w:szCs w:val="24"/>
        </w:rPr>
        <w:t xml:space="preserve"> ar </w:t>
      </w:r>
      <w:r w:rsidR="001C2947" w:rsidRPr="00507132">
        <w:rPr>
          <w:rFonts w:ascii="Times New Roman" w:eastAsia="Times New Roman" w:hAnsi="Times New Roman" w:cs="Times New Roman"/>
          <w:sz w:val="24"/>
          <w:szCs w:val="24"/>
        </w:rPr>
        <w:t>bylas</w:t>
      </w:r>
      <w:r w:rsidRPr="00507132">
        <w:rPr>
          <w:rFonts w:ascii="Times New Roman" w:eastAsia="Times New Roman" w:hAnsi="Times New Roman" w:cs="Times New Roman"/>
          <w:sz w:val="24"/>
          <w:szCs w:val="24"/>
        </w:rPr>
        <w:t>, naujai užvesta byla</w:t>
      </w:r>
      <w:r w:rsidR="00587A5B" w:rsidRPr="00507132">
        <w:rPr>
          <w:rFonts w:ascii="Times New Roman" w:eastAsia="Times New Roman" w:hAnsi="Times New Roman" w:cs="Times New Roman"/>
          <w:sz w:val="24"/>
          <w:szCs w:val="24"/>
        </w:rPr>
        <w:t xml:space="preserve"> ar </w:t>
      </w:r>
      <w:r w:rsidR="001C2947" w:rsidRPr="00507132">
        <w:rPr>
          <w:rFonts w:ascii="Times New Roman" w:eastAsia="Times New Roman" w:hAnsi="Times New Roman" w:cs="Times New Roman"/>
          <w:sz w:val="24"/>
          <w:szCs w:val="24"/>
        </w:rPr>
        <w:t>bylos</w:t>
      </w:r>
      <w:r w:rsidRPr="00507132">
        <w:rPr>
          <w:rFonts w:ascii="Times New Roman" w:eastAsia="Times New Roman" w:hAnsi="Times New Roman" w:cs="Times New Roman"/>
          <w:sz w:val="24"/>
          <w:szCs w:val="24"/>
        </w:rPr>
        <w:t xml:space="preserve"> skiriama reikalavimą (-us) išskyrusiam teisėjui</w:t>
      </w:r>
      <w:r w:rsidR="00A804CE" w:rsidRPr="00507132">
        <w:rPr>
          <w:rFonts w:ascii="Times New Roman" w:eastAsia="Times New Roman" w:hAnsi="Times New Roman" w:cs="Times New Roman"/>
          <w:sz w:val="24"/>
          <w:szCs w:val="24"/>
        </w:rPr>
        <w:t xml:space="preserve"> </w:t>
      </w:r>
      <w:r w:rsidR="00F128E8" w:rsidRPr="00507132">
        <w:rPr>
          <w:rFonts w:ascii="Times New Roman" w:eastAsia="Times New Roman" w:hAnsi="Times New Roman" w:cs="Times New Roman"/>
          <w:sz w:val="24"/>
          <w:szCs w:val="24"/>
        </w:rPr>
        <w:t>(naudojama funkcija „Privalo nagrinėti“)</w:t>
      </w:r>
      <w:r w:rsidR="00BF5AF2" w:rsidRPr="00507132">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w:t>
      </w:r>
    </w:p>
    <w:p w14:paraId="149E9D78" w14:textId="77777777"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priėmus pareiškimą dėl sprendimo už akių peržiūrėjimo, byla skiriama sprendimą už akių priėmusiam teisėjui</w:t>
      </w:r>
      <w:r w:rsidR="00F128E8" w:rsidRPr="00507132">
        <w:rPr>
          <w:rFonts w:ascii="Times New Roman" w:eastAsia="Times New Roman" w:hAnsi="Times New Roman" w:cs="Times New Roman"/>
          <w:sz w:val="24"/>
          <w:szCs w:val="24"/>
        </w:rPr>
        <w:t xml:space="preserve"> (naudojama funkcija „Privalo nagrinėti“)</w:t>
      </w:r>
      <w:r w:rsidRPr="00507132">
        <w:rPr>
          <w:rFonts w:ascii="Times New Roman" w:eastAsia="Times New Roman" w:hAnsi="Times New Roman" w:cs="Times New Roman"/>
          <w:sz w:val="24"/>
          <w:szCs w:val="24"/>
        </w:rPr>
        <w:t>;</w:t>
      </w:r>
    </w:p>
    <w:p w14:paraId="240BB107" w14:textId="77777777"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priėmus atsakovo prieštaravimus dėl pareikšto ieškinio ir preliminaraus teismo sprendimo, byla skiriama preliminarų teismo sprendimą priėmusiam teisėjui</w:t>
      </w:r>
      <w:r w:rsidR="00F128E8" w:rsidRPr="00507132">
        <w:rPr>
          <w:rFonts w:ascii="Times New Roman" w:eastAsia="Times New Roman" w:hAnsi="Times New Roman" w:cs="Times New Roman"/>
          <w:sz w:val="24"/>
          <w:szCs w:val="24"/>
        </w:rPr>
        <w:t xml:space="preserve"> (naudojama funkcija „Privalo nagrinėti“)</w:t>
      </w:r>
      <w:r w:rsidRPr="00507132">
        <w:rPr>
          <w:rFonts w:ascii="Times New Roman" w:eastAsia="Times New Roman" w:hAnsi="Times New Roman" w:cs="Times New Roman"/>
          <w:sz w:val="24"/>
          <w:szCs w:val="24"/>
        </w:rPr>
        <w:t>;</w:t>
      </w:r>
    </w:p>
    <w:p w14:paraId="6F93285D" w14:textId="77777777" w:rsidR="00D125C2" w:rsidRPr="00507132" w:rsidRDefault="00457A8B"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gavus pareiškimą ar prašymą vykdymo procese, kai vykdymo procesas prasidėjęs, pateikus vykdomąjį dokumentą vykdymui, jis skiriamas pagrindinę bylą nagrinėjusiam teisėjui</w:t>
      </w:r>
      <w:r w:rsidR="00F128E8" w:rsidRPr="00507132">
        <w:rPr>
          <w:rFonts w:ascii="Times New Roman" w:eastAsia="Times New Roman" w:hAnsi="Times New Roman" w:cs="Times New Roman"/>
          <w:sz w:val="24"/>
          <w:szCs w:val="24"/>
        </w:rPr>
        <w:t xml:space="preserve"> (naudojama funkcija „Privalo nagrinėti“)</w:t>
      </w:r>
      <w:r w:rsidRPr="00507132">
        <w:rPr>
          <w:rFonts w:ascii="Times New Roman" w:eastAsia="Times New Roman" w:hAnsi="Times New Roman" w:cs="Times New Roman"/>
          <w:sz w:val="24"/>
          <w:szCs w:val="24"/>
        </w:rPr>
        <w:t>, o tais atvejais, kai šis teisėjas jau nedirba Panevėžio apygardos teisme, jis skiriamas kitam Modulio parinktam teisėjui;</w:t>
      </w:r>
    </w:p>
    <w:p w14:paraId="11289EA8" w14:textId="37138796" w:rsidR="00457A8B" w:rsidRPr="00507132" w:rsidRDefault="0037611C" w:rsidP="00772D81">
      <w:pPr>
        <w:widowControl w:val="0"/>
        <w:numPr>
          <w:ilvl w:val="1"/>
          <w:numId w:val="47"/>
        </w:numPr>
        <w:tabs>
          <w:tab w:val="left" w:pos="1211"/>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w:t>
      </w:r>
      <w:r w:rsidR="00457A8B" w:rsidRPr="00507132">
        <w:rPr>
          <w:rFonts w:ascii="Times New Roman" w:eastAsia="Times New Roman" w:hAnsi="Times New Roman" w:cs="Times New Roman"/>
          <w:sz w:val="24"/>
          <w:szCs w:val="24"/>
        </w:rPr>
        <w:t xml:space="preserve">ais atvejais, kai teisėjas sprendė laikinųjų apsaugos priemonių taikymo ar įrodymų užtikrinimo iki ieškinio padavimo teismui klausimą, per teismo nustatytą terminą, jei prašymas buvo patenkintas, arba kol neįsiteisėjo nutartis, jei prašymas buvo atmestas, gaunamas ieškinys, jis registruojamas užvedant naują bylos kortelę ir </w:t>
      </w:r>
      <w:r w:rsidR="005E66D1" w:rsidRPr="00507132">
        <w:rPr>
          <w:rFonts w:ascii="Times New Roman" w:eastAsia="Times New Roman" w:hAnsi="Times New Roman" w:cs="Times New Roman"/>
          <w:sz w:val="24"/>
          <w:szCs w:val="24"/>
        </w:rPr>
        <w:t xml:space="preserve">paprastai </w:t>
      </w:r>
      <w:r w:rsidR="00457A8B" w:rsidRPr="00507132">
        <w:rPr>
          <w:rFonts w:ascii="Times New Roman" w:eastAsia="Times New Roman" w:hAnsi="Times New Roman" w:cs="Times New Roman"/>
          <w:sz w:val="24"/>
          <w:szCs w:val="24"/>
        </w:rPr>
        <w:t>skiriamas nagrinėti tam pačiam teisėjui</w:t>
      </w:r>
      <w:r w:rsidR="00F756BB" w:rsidRPr="00507132">
        <w:rPr>
          <w:rFonts w:ascii="Times New Roman" w:eastAsia="Times New Roman" w:hAnsi="Times New Roman" w:cs="Times New Roman"/>
          <w:sz w:val="24"/>
          <w:szCs w:val="24"/>
        </w:rPr>
        <w:t xml:space="preserve"> </w:t>
      </w:r>
      <w:r w:rsidR="00112A10" w:rsidRPr="00507132">
        <w:rPr>
          <w:rFonts w:ascii="Times New Roman" w:eastAsia="Times New Roman" w:hAnsi="Times New Roman" w:cs="Times New Roman"/>
          <w:sz w:val="24"/>
          <w:szCs w:val="24"/>
        </w:rPr>
        <w:t>(naudojama funkcija „Privalo nagrinėti“)</w:t>
      </w:r>
      <w:r w:rsidR="00457A8B" w:rsidRPr="00507132">
        <w:rPr>
          <w:rFonts w:ascii="Times New Roman" w:eastAsia="Times New Roman" w:hAnsi="Times New Roman" w:cs="Times New Roman"/>
          <w:sz w:val="24"/>
          <w:szCs w:val="24"/>
        </w:rPr>
        <w:t>.</w:t>
      </w:r>
    </w:p>
    <w:p w14:paraId="5E5B4E39" w14:textId="77777777" w:rsidR="00457A8B" w:rsidRPr="00507132" w:rsidRDefault="00457A8B" w:rsidP="00772D81">
      <w:pPr>
        <w:widowControl w:val="0"/>
        <w:numPr>
          <w:ilvl w:val="0"/>
          <w:numId w:val="47"/>
        </w:numPr>
        <w:tabs>
          <w:tab w:val="left" w:pos="985"/>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Nukrypstant nuo Modulio sudaryto eiliškumo, visada turi būti nurodomos tokio nukrypimo priežastys ir teisiniai pagrindai.</w:t>
      </w:r>
    </w:p>
    <w:p w14:paraId="6FD4CD93" w14:textId="77777777" w:rsidR="00457A8B" w:rsidRPr="00507132" w:rsidRDefault="00457A8B" w:rsidP="00772D81">
      <w:pPr>
        <w:widowControl w:val="0"/>
        <w:numPr>
          <w:ilvl w:val="0"/>
          <w:numId w:val="47"/>
        </w:numPr>
        <w:tabs>
          <w:tab w:val="left" w:pos="985"/>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Esant priežastims, dėl kurių teisėjas ar teisėjas pranešėjas negali nagrinėti konkrečios bylos (pvz., dėl teisėjo nušalinimo ar nusišalinimo, kitų teisės aktuose nustatytų priežasčių), skiriamas kitas Modulio parinktas teisėjas.</w:t>
      </w:r>
    </w:p>
    <w:p w14:paraId="51DF7DAF" w14:textId="4B38516C" w:rsidR="00457A8B" w:rsidRPr="00507132" w:rsidRDefault="00457A8B" w:rsidP="00772D81">
      <w:pPr>
        <w:widowControl w:val="0"/>
        <w:numPr>
          <w:ilvl w:val="0"/>
          <w:numId w:val="47"/>
        </w:numPr>
        <w:tabs>
          <w:tab w:val="left" w:pos="99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Jei nėra įstatyme ar šiose Taisyklėse numatytų pagrindų, dėl kurių konkretus teisėjas ar teisėjų kolegija negali nagrinėti bylos, bylas skirstantis asmuo patvirtina bylos paskyrimą teisėjui ar teisėjų kolegijai.</w:t>
      </w:r>
      <w:r w:rsidR="00B006FB" w:rsidRPr="00507132">
        <w:rPr>
          <w:rFonts w:ascii="Times New Roman" w:eastAsia="Times New Roman" w:hAnsi="Times New Roman" w:cs="Times New Roman"/>
          <w:sz w:val="24"/>
          <w:szCs w:val="24"/>
        </w:rPr>
        <w:t xml:space="preserve">  </w:t>
      </w:r>
    </w:p>
    <w:p w14:paraId="18322854" w14:textId="77777777" w:rsidR="007A521C" w:rsidRPr="00507132" w:rsidRDefault="007A521C" w:rsidP="00772D81">
      <w:pPr>
        <w:keepNext/>
        <w:keepLines/>
        <w:widowControl w:val="0"/>
        <w:tabs>
          <w:tab w:val="left" w:pos="4536"/>
        </w:tabs>
        <w:spacing w:after="0" w:line="240" w:lineRule="auto"/>
        <w:ind w:firstLine="709"/>
        <w:jc w:val="both"/>
        <w:outlineLvl w:val="0"/>
        <w:rPr>
          <w:rFonts w:ascii="Times New Roman" w:eastAsia="Times New Roman" w:hAnsi="Times New Roman" w:cs="Times New Roman"/>
          <w:b/>
          <w:bCs/>
          <w:sz w:val="24"/>
          <w:szCs w:val="24"/>
        </w:rPr>
      </w:pPr>
      <w:bookmarkStart w:id="8" w:name="bookmark8"/>
    </w:p>
    <w:p w14:paraId="4E2DD3D6" w14:textId="3349258C" w:rsidR="00243BFB" w:rsidRPr="00772D81" w:rsidRDefault="00243BFB" w:rsidP="00772D81">
      <w:pPr>
        <w:keepNext/>
        <w:keepLines/>
        <w:widowControl w:val="0"/>
        <w:tabs>
          <w:tab w:val="left" w:pos="4536"/>
        </w:tabs>
        <w:spacing w:after="0" w:line="240" w:lineRule="auto"/>
        <w:jc w:val="center"/>
        <w:outlineLvl w:val="0"/>
        <w:rPr>
          <w:rFonts w:ascii="Times New Roman" w:eastAsia="Times New Roman" w:hAnsi="Times New Roman" w:cs="Times New Roman"/>
          <w:b/>
          <w:bCs/>
          <w:sz w:val="24"/>
          <w:szCs w:val="24"/>
        </w:rPr>
      </w:pPr>
      <w:r w:rsidRPr="00772D81">
        <w:rPr>
          <w:rFonts w:ascii="Times New Roman" w:eastAsia="Times New Roman" w:hAnsi="Times New Roman" w:cs="Times New Roman"/>
          <w:b/>
          <w:bCs/>
          <w:sz w:val="24"/>
          <w:szCs w:val="24"/>
        </w:rPr>
        <w:t>IV SKYRIUS</w:t>
      </w:r>
    </w:p>
    <w:p w14:paraId="4F249EB8" w14:textId="77777777" w:rsidR="00457A8B" w:rsidRPr="00772D81" w:rsidRDefault="00457A8B" w:rsidP="00772D81">
      <w:pPr>
        <w:keepNext/>
        <w:keepLines/>
        <w:widowControl w:val="0"/>
        <w:tabs>
          <w:tab w:val="left" w:pos="4536"/>
        </w:tabs>
        <w:spacing w:after="0" w:line="240" w:lineRule="auto"/>
        <w:jc w:val="center"/>
        <w:outlineLvl w:val="0"/>
        <w:rPr>
          <w:rFonts w:ascii="Times New Roman" w:eastAsia="Times New Roman" w:hAnsi="Times New Roman" w:cs="Times New Roman"/>
          <w:b/>
          <w:bCs/>
          <w:sz w:val="24"/>
          <w:szCs w:val="24"/>
        </w:rPr>
      </w:pPr>
      <w:r w:rsidRPr="00772D81">
        <w:rPr>
          <w:rFonts w:ascii="Times New Roman" w:eastAsia="Times New Roman" w:hAnsi="Times New Roman" w:cs="Times New Roman"/>
          <w:b/>
          <w:bCs/>
          <w:sz w:val="24"/>
          <w:szCs w:val="24"/>
        </w:rPr>
        <w:t>TEISĖJŲ KOLEGIJŲ SUDARYMAS IR PAKEITIMAS</w:t>
      </w:r>
      <w:bookmarkEnd w:id="8"/>
    </w:p>
    <w:p w14:paraId="4AE9DADA" w14:textId="77777777" w:rsidR="00243BFB" w:rsidRPr="00507132" w:rsidRDefault="00243BFB" w:rsidP="00772D81">
      <w:pPr>
        <w:keepNext/>
        <w:keepLines/>
        <w:widowControl w:val="0"/>
        <w:spacing w:after="0" w:line="240" w:lineRule="auto"/>
        <w:ind w:firstLine="709"/>
        <w:jc w:val="both"/>
        <w:outlineLvl w:val="0"/>
        <w:rPr>
          <w:rFonts w:ascii="Times New Roman" w:eastAsia="Times New Roman" w:hAnsi="Times New Roman" w:cs="Times New Roman"/>
          <w:b/>
          <w:bCs/>
          <w:sz w:val="24"/>
          <w:szCs w:val="24"/>
        </w:rPr>
      </w:pPr>
    </w:p>
    <w:p w14:paraId="087DA727" w14:textId="4438003A" w:rsidR="00457A8B" w:rsidRPr="00507132" w:rsidRDefault="00457A8B"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Kai civilinei bylai nagrinėti turi būti sudaroma teisėjų kolegija, Modulio paskirtas teisėjas skiriamas kolegijos pirmininku ir pranešėju, o kiti kolegijos nariai skiriami pagal </w:t>
      </w:r>
      <w:r w:rsidR="0083395F" w:rsidRPr="00507132">
        <w:rPr>
          <w:rFonts w:ascii="Times New Roman" w:eastAsia="Times New Roman" w:hAnsi="Times New Roman" w:cs="Times New Roman"/>
          <w:sz w:val="24"/>
          <w:szCs w:val="24"/>
        </w:rPr>
        <w:t xml:space="preserve">sudarytų </w:t>
      </w:r>
      <w:r w:rsidRPr="00507132">
        <w:rPr>
          <w:rFonts w:ascii="Times New Roman" w:eastAsia="Times New Roman" w:hAnsi="Times New Roman" w:cs="Times New Roman"/>
          <w:sz w:val="24"/>
          <w:szCs w:val="24"/>
        </w:rPr>
        <w:t>nuolatinių teisėjų kolegijų sudėtį.</w:t>
      </w:r>
    </w:p>
    <w:p w14:paraId="5782415B" w14:textId="77777777" w:rsidR="00457A8B" w:rsidRPr="00507132" w:rsidRDefault="00457A8B"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Nuolatinės teisėjų kolegijos suformuojamos atsitiktine tvarka, naudojantis Moduliu.</w:t>
      </w:r>
    </w:p>
    <w:p w14:paraId="1ABEB0E5" w14:textId="36CBB8D9" w:rsidR="00E10B8E" w:rsidRPr="00507132" w:rsidRDefault="00457A8B"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Nuolatinės teisėjų kolegijos sudaromos </w:t>
      </w:r>
      <w:r w:rsidR="000D4527" w:rsidRPr="00507132">
        <w:rPr>
          <w:rFonts w:ascii="Times New Roman" w:eastAsia="Times New Roman" w:hAnsi="Times New Roman" w:cs="Times New Roman"/>
          <w:sz w:val="24"/>
          <w:szCs w:val="24"/>
        </w:rPr>
        <w:t>Civilinių bylų skyriaus pirmininko potvarkiu</w:t>
      </w:r>
      <w:r w:rsidRPr="00507132">
        <w:rPr>
          <w:rFonts w:ascii="Times New Roman" w:eastAsia="Times New Roman" w:hAnsi="Times New Roman" w:cs="Times New Roman"/>
          <w:sz w:val="24"/>
          <w:szCs w:val="24"/>
        </w:rPr>
        <w:t xml:space="preserve"> 12 mėnesių laikotarpiui nuo lapkričio mėnesio pirmosios darbo dienos.</w:t>
      </w:r>
    </w:p>
    <w:p w14:paraId="3B32C9C6" w14:textId="0978AC1D" w:rsidR="00D36F6E" w:rsidRPr="00507132" w:rsidRDefault="00457A8B"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Jeigu dėl Civilinių bylų skyriaus teisėjų skaičiaus trūkumo (nepaskirtas teisėjas, teisėtas nebuvimas darbe ilgiau kaip 5 darbo dienos) atskirais laikotarpiais susidaro nepilna nuolatinė teisėjų </w:t>
      </w:r>
      <w:r w:rsidRPr="00507132">
        <w:rPr>
          <w:rFonts w:ascii="Times New Roman" w:eastAsia="Times New Roman" w:hAnsi="Times New Roman" w:cs="Times New Roman"/>
          <w:sz w:val="24"/>
          <w:szCs w:val="24"/>
        </w:rPr>
        <w:lastRenderedPageBreak/>
        <w:t>kolegija, šios kolegijos nariu</w:t>
      </w:r>
      <w:r w:rsidR="007A521C" w:rsidRPr="00507132">
        <w:rPr>
          <w:rFonts w:ascii="Times New Roman" w:eastAsia="Times New Roman" w:hAnsi="Times New Roman" w:cs="Times New Roman"/>
          <w:sz w:val="24"/>
          <w:szCs w:val="24"/>
        </w:rPr>
        <w:t xml:space="preserve"> </w:t>
      </w:r>
      <w:r w:rsidR="002B6A76" w:rsidRPr="00507132">
        <w:rPr>
          <w:rFonts w:ascii="Times New Roman" w:eastAsia="Times New Roman" w:hAnsi="Times New Roman" w:cs="Times New Roman"/>
          <w:sz w:val="24"/>
          <w:szCs w:val="24"/>
        </w:rPr>
        <w:t>ar</w:t>
      </w:r>
      <w:r w:rsidR="005F2DFF" w:rsidRPr="00507132">
        <w:rPr>
          <w:rFonts w:ascii="Times New Roman" w:eastAsia="Times New Roman" w:hAnsi="Times New Roman" w:cs="Times New Roman"/>
          <w:sz w:val="24"/>
          <w:szCs w:val="24"/>
        </w:rPr>
        <w:t xml:space="preserve"> </w:t>
      </w:r>
      <w:r w:rsidRPr="00507132">
        <w:rPr>
          <w:rFonts w:ascii="Times New Roman" w:eastAsia="Times New Roman" w:hAnsi="Times New Roman" w:cs="Times New Roman"/>
          <w:sz w:val="24"/>
          <w:szCs w:val="24"/>
        </w:rPr>
        <w:t>nariais</w:t>
      </w:r>
      <w:r w:rsidR="00A167C3" w:rsidRPr="00507132">
        <w:rPr>
          <w:rFonts w:ascii="Times New Roman" w:eastAsia="Times New Roman" w:hAnsi="Times New Roman" w:cs="Times New Roman"/>
          <w:sz w:val="24"/>
          <w:szCs w:val="24"/>
        </w:rPr>
        <w:t xml:space="preserve"> skiriamas teisėjas, </w:t>
      </w:r>
      <w:r w:rsidR="00A167C3" w:rsidRPr="00507132">
        <w:rPr>
          <w:rFonts w:ascii="Times New Roman" w:hAnsi="Times New Roman" w:cs="Times New Roman"/>
          <w:sz w:val="24"/>
          <w:szCs w:val="24"/>
        </w:rPr>
        <w:t>kuris</w:t>
      </w:r>
      <w:r w:rsidR="007E0B03" w:rsidRPr="00507132">
        <w:rPr>
          <w:rFonts w:ascii="Times New Roman" w:eastAsia="Times New Roman" w:hAnsi="Times New Roman" w:cs="Times New Roman"/>
          <w:sz w:val="24"/>
          <w:szCs w:val="24"/>
        </w:rPr>
        <w:t xml:space="preserve"> eilės tvarka pagal </w:t>
      </w:r>
      <w:r w:rsidR="005F2DFF" w:rsidRPr="00507132">
        <w:rPr>
          <w:rFonts w:ascii="Times New Roman" w:eastAsia="Times New Roman" w:hAnsi="Times New Roman" w:cs="Times New Roman"/>
          <w:sz w:val="24"/>
          <w:szCs w:val="24"/>
        </w:rPr>
        <w:t xml:space="preserve">teisėjo </w:t>
      </w:r>
      <w:r w:rsidR="00F67DB7" w:rsidRPr="00507132">
        <w:rPr>
          <w:rFonts w:ascii="Times New Roman" w:eastAsia="Times New Roman" w:hAnsi="Times New Roman" w:cs="Times New Roman"/>
          <w:sz w:val="24"/>
          <w:szCs w:val="24"/>
        </w:rPr>
        <w:t xml:space="preserve">pranešėjo </w:t>
      </w:r>
      <w:r w:rsidR="007E0B03" w:rsidRPr="00507132">
        <w:rPr>
          <w:rFonts w:ascii="Times New Roman" w:eastAsia="Times New Roman" w:hAnsi="Times New Roman" w:cs="Times New Roman"/>
          <w:sz w:val="24"/>
          <w:szCs w:val="24"/>
        </w:rPr>
        <w:t>skyrimo protokolą</w:t>
      </w:r>
      <w:r w:rsidR="0051060D" w:rsidRPr="00507132">
        <w:rPr>
          <w:rFonts w:ascii="Times New Roman" w:eastAsia="Times New Roman" w:hAnsi="Times New Roman" w:cs="Times New Roman"/>
          <w:sz w:val="24"/>
          <w:szCs w:val="24"/>
        </w:rPr>
        <w:t>, eina</w:t>
      </w:r>
      <w:r w:rsidR="007E0B03" w:rsidRPr="00507132">
        <w:rPr>
          <w:rFonts w:ascii="Times New Roman" w:eastAsia="Times New Roman" w:hAnsi="Times New Roman" w:cs="Times New Roman"/>
          <w:sz w:val="24"/>
          <w:szCs w:val="24"/>
        </w:rPr>
        <w:t xml:space="preserve"> po teisėjo pranešėjo</w:t>
      </w:r>
      <w:r w:rsidR="001C2947" w:rsidRPr="00507132">
        <w:rPr>
          <w:rFonts w:ascii="Times New Roman" w:eastAsia="Times New Roman" w:hAnsi="Times New Roman" w:cs="Times New Roman"/>
          <w:sz w:val="24"/>
          <w:szCs w:val="24"/>
        </w:rPr>
        <w:t xml:space="preserve"> (neskaitant paskirtų nuolatinių teisėjų kolegijos narių)</w:t>
      </w:r>
      <w:r w:rsidR="007E0B03" w:rsidRPr="00507132">
        <w:rPr>
          <w:rFonts w:ascii="Times New Roman" w:eastAsia="Times New Roman" w:hAnsi="Times New Roman" w:cs="Times New Roman"/>
          <w:sz w:val="24"/>
          <w:szCs w:val="24"/>
        </w:rPr>
        <w:t xml:space="preserve"> ir kuris gali nagrinėti bylą</w:t>
      </w:r>
      <w:r w:rsidR="00D36F6E" w:rsidRPr="00507132">
        <w:rPr>
          <w:rFonts w:ascii="Times New Roman" w:eastAsia="Times New Roman" w:hAnsi="Times New Roman" w:cs="Times New Roman"/>
          <w:sz w:val="24"/>
          <w:szCs w:val="24"/>
        </w:rPr>
        <w:t>.</w:t>
      </w:r>
    </w:p>
    <w:p w14:paraId="7FB9BBD6" w14:textId="28AD38EE" w:rsidR="003515A2" w:rsidRPr="00507132" w:rsidRDefault="003515A2" w:rsidP="00772D81">
      <w:pPr>
        <w:pStyle w:val="Sraopastraipa"/>
        <w:numPr>
          <w:ilvl w:val="0"/>
          <w:numId w:val="47"/>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Jei nuolatinės teisėjų kolegijos pranešėjas negali nagrinėti bylos (pvz., dėl teisėjo nušalinimo, nusišalinimo ar kitų teisės aktais nustatytų priežasčių), byla perskiriama kitam Modulio parinktam teisėjui, o paskirti tai bylai nagrinėti teisėjų kolegijos nariai nėra keičiami. Jeigu keičiant teisėją pranešėją kolegialiai nagrinėjamoje civilinėje byloje Modulis parenka teisėją, esantį kolegijos nariu, jis skiriamas pranešėju, o kitu teisėjų kolegijos nariu skiriamas teisėjas eilės tvarka pagal teisėjo pranešėjo skyrimo protokolą, einantis po teisėjo pranešėjo (neskaitant paskirtų nuolatinių teisėjų kolegijos narių) ir kuris gali nagrinėti bylą.</w:t>
      </w:r>
    </w:p>
    <w:p w14:paraId="13680897" w14:textId="68FFD355" w:rsidR="003515A2" w:rsidRPr="00507132" w:rsidRDefault="003515A2" w:rsidP="00772D81">
      <w:pPr>
        <w:pStyle w:val="Sraopastraipa"/>
        <w:numPr>
          <w:ilvl w:val="0"/>
          <w:numId w:val="47"/>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Jei nuolatinės teisėjų kolegijos narys ar nariai, išskyrus pranešėją, negali nagrinėti bylos (pvz., dėl teisėjo nušalinimo, nusišalinimo, teisėto nebuvimo darbe ar kitų teisės aktais nustatytų priežasčių), pakeičiami kitu ar kitais teisėjais, kurie eilės tvarka pagal teisėjo pranešėjo skyrimo protokolą eina po teisėjo pranešėjo (neskaitant paskirto nuolatinio teisėjų kolegijos nario) ir gali nagrinėti bylą. </w:t>
      </w:r>
    </w:p>
    <w:p w14:paraId="191E4879" w14:textId="7EC4DD51" w:rsidR="003515A2" w:rsidRPr="00507132" w:rsidRDefault="003515A2" w:rsidP="00772D81">
      <w:pPr>
        <w:pStyle w:val="Sraopastraipa"/>
        <w:numPr>
          <w:ilvl w:val="0"/>
          <w:numId w:val="47"/>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Bylos teisėjų kolegijai pradedamos skirstyti tada, kai LITEKO Moduliu bylai priskiriamas teisėjas pranešėjas.</w:t>
      </w:r>
    </w:p>
    <w:p w14:paraId="39CF059A" w14:textId="13010752" w:rsidR="003515A2" w:rsidRPr="00507132" w:rsidRDefault="003515A2" w:rsidP="00772D81">
      <w:pPr>
        <w:pStyle w:val="Sraopastraipa"/>
        <w:numPr>
          <w:ilvl w:val="0"/>
          <w:numId w:val="47"/>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Bylas skirstantis asmuo Moduliu suformuoja teisėjų kolegijoms skirstomų bylų sąrašą. Skirstomų bylų eiliškumas sąraše nustatomas atsižvelgiant į LITEKO elektroninėje bylos kortelėje nurodytą teisėjo pranešėjo paskyrimo datą ir laiką.</w:t>
      </w:r>
    </w:p>
    <w:p w14:paraId="3F1EF330" w14:textId="77777777" w:rsidR="00190015" w:rsidRPr="00507132" w:rsidRDefault="00457A8B"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Pasibaigus nuolatinių kolegijų veiklos trukmei, paskirtose bylose sudarytos kolegijos nekeičiamos.</w:t>
      </w:r>
      <w:r w:rsidR="00190015" w:rsidRPr="00507132">
        <w:rPr>
          <w:rFonts w:ascii="Times New Roman" w:hAnsi="Times New Roman" w:cs="Times New Roman"/>
          <w:sz w:val="24"/>
          <w:szCs w:val="24"/>
        </w:rPr>
        <w:t xml:space="preserve"> </w:t>
      </w:r>
    </w:p>
    <w:p w14:paraId="2440C473" w14:textId="7D91FF8C" w:rsidR="00457A8B" w:rsidRPr="00507132" w:rsidRDefault="00190015"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b/>
          <w:sz w:val="24"/>
          <w:szCs w:val="24"/>
        </w:rPr>
      </w:pPr>
      <w:r w:rsidRPr="00507132">
        <w:rPr>
          <w:rFonts w:ascii="Times New Roman" w:hAnsi="Times New Roman" w:cs="Times New Roman"/>
          <w:sz w:val="24"/>
          <w:szCs w:val="24"/>
        </w:rPr>
        <w:t xml:space="preserve">Šiame skyriuje nustatytais atvejais teisėjų kolegijos paskyrimas bylai patvirtinamas </w:t>
      </w:r>
      <w:r w:rsidRPr="00507132">
        <w:rPr>
          <w:rStyle w:val="Grietas"/>
          <w:rFonts w:ascii="Times New Roman" w:hAnsi="Times New Roman" w:cs="Times New Roman"/>
          <w:b w:val="0"/>
          <w:sz w:val="24"/>
          <w:szCs w:val="24"/>
        </w:rPr>
        <w:t>Taisyklių 1</w:t>
      </w:r>
      <w:r w:rsidR="00736B2F">
        <w:rPr>
          <w:rStyle w:val="Grietas"/>
          <w:rFonts w:ascii="Times New Roman" w:hAnsi="Times New Roman" w:cs="Times New Roman"/>
          <w:b w:val="0"/>
          <w:sz w:val="24"/>
          <w:szCs w:val="24"/>
        </w:rPr>
        <w:t>7</w:t>
      </w:r>
      <w:r w:rsidRPr="00507132">
        <w:rPr>
          <w:rStyle w:val="Grietas"/>
          <w:rFonts w:ascii="Times New Roman" w:hAnsi="Times New Roman" w:cs="Times New Roman"/>
          <w:b w:val="0"/>
          <w:sz w:val="24"/>
          <w:szCs w:val="24"/>
        </w:rPr>
        <w:t xml:space="preserve"> punkto</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tvarka, patvirtinus paskyrimą, Modulis suformuoja</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teisėjų kolegijos skyrimo protokolą</w:t>
      </w:r>
      <w:r w:rsidRPr="00736B2F">
        <w:rPr>
          <w:rFonts w:ascii="Times New Roman" w:hAnsi="Times New Roman" w:cs="Times New Roman"/>
          <w:bCs/>
          <w:sz w:val="24"/>
          <w:szCs w:val="24"/>
        </w:rPr>
        <w:t>.</w:t>
      </w:r>
    </w:p>
    <w:p w14:paraId="63BD2BF1" w14:textId="77777777" w:rsidR="00243BFB" w:rsidRPr="00507132" w:rsidRDefault="00243BFB" w:rsidP="00772D81">
      <w:pPr>
        <w:widowControl w:val="0"/>
        <w:tabs>
          <w:tab w:val="left" w:pos="980"/>
        </w:tabs>
        <w:spacing w:after="0" w:line="274" w:lineRule="exact"/>
        <w:ind w:firstLine="709"/>
        <w:jc w:val="both"/>
        <w:rPr>
          <w:rFonts w:ascii="Times New Roman" w:eastAsia="Times New Roman" w:hAnsi="Times New Roman" w:cs="Times New Roman"/>
          <w:sz w:val="24"/>
          <w:szCs w:val="24"/>
        </w:rPr>
      </w:pPr>
    </w:p>
    <w:p w14:paraId="6B4BB748" w14:textId="77777777" w:rsidR="00457A8B" w:rsidRPr="00772D81" w:rsidRDefault="00243BFB" w:rsidP="00772D81">
      <w:pPr>
        <w:keepNext/>
        <w:keepLines/>
        <w:widowControl w:val="0"/>
        <w:spacing w:after="0" w:line="240" w:lineRule="auto"/>
        <w:jc w:val="center"/>
        <w:outlineLvl w:val="0"/>
        <w:rPr>
          <w:rFonts w:ascii="Times New Roman" w:eastAsia="Times New Roman" w:hAnsi="Times New Roman" w:cs="Times New Roman"/>
          <w:b/>
          <w:bCs/>
          <w:sz w:val="24"/>
          <w:szCs w:val="24"/>
        </w:rPr>
      </w:pPr>
      <w:bookmarkStart w:id="9" w:name="bookmark10"/>
      <w:r w:rsidRPr="00772D81">
        <w:rPr>
          <w:rFonts w:ascii="Times New Roman" w:eastAsia="Times New Roman" w:hAnsi="Times New Roman" w:cs="Times New Roman"/>
          <w:b/>
          <w:bCs/>
          <w:sz w:val="24"/>
          <w:szCs w:val="24"/>
        </w:rPr>
        <w:t>V SKYRIUS</w:t>
      </w:r>
      <w:r w:rsidR="00457A8B" w:rsidRPr="00772D81">
        <w:rPr>
          <w:rFonts w:ascii="Times New Roman" w:eastAsia="Times New Roman" w:hAnsi="Times New Roman" w:cs="Times New Roman"/>
          <w:b/>
          <w:bCs/>
          <w:sz w:val="24"/>
          <w:szCs w:val="24"/>
        </w:rPr>
        <w:br/>
        <w:t>CIVILINIŲ BYLŲ SUDĖTINGUMAS</w:t>
      </w:r>
      <w:bookmarkEnd w:id="9"/>
    </w:p>
    <w:p w14:paraId="4264C36F" w14:textId="77777777" w:rsidR="00797053" w:rsidRPr="00273025" w:rsidRDefault="00797053" w:rsidP="00772D81">
      <w:pPr>
        <w:pStyle w:val="Sraopastraipa"/>
        <w:widowControl w:val="0"/>
        <w:numPr>
          <w:ilvl w:val="0"/>
          <w:numId w:val="47"/>
        </w:numPr>
        <w:tabs>
          <w:tab w:val="left" w:pos="1134"/>
        </w:tabs>
        <w:spacing w:before="100" w:beforeAutospacing="1" w:after="100" w:afterAutospacing="1"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w:t>
      </w:r>
      <w:r w:rsidRPr="00273025">
        <w:rPr>
          <w:rFonts w:ascii="Times New Roman" w:hAnsi="Times New Roman" w:cs="Times New Roman"/>
          <w:sz w:val="24"/>
          <w:szCs w:val="24"/>
        </w:rPr>
        <w:t>ivilinės bylos pagal jų sudėtingumą skirstomos į tris lygius:</w:t>
      </w:r>
    </w:p>
    <w:p w14:paraId="2EAA4D3F" w14:textId="74A68D0C" w:rsidR="00797053" w:rsidRPr="00797053" w:rsidRDefault="00797053" w:rsidP="00772D81">
      <w:pPr>
        <w:pStyle w:val="Sraopastraipa"/>
        <w:widowControl w:val="0"/>
        <w:numPr>
          <w:ilvl w:val="1"/>
          <w:numId w:val="47"/>
        </w:numPr>
        <w:tabs>
          <w:tab w:val="left" w:pos="1134"/>
        </w:tabs>
        <w:spacing w:before="100" w:beforeAutospacing="1" w:after="100" w:afterAutospacing="1" w:line="240" w:lineRule="auto"/>
        <w:ind w:left="0" w:firstLine="709"/>
        <w:jc w:val="both"/>
        <w:rPr>
          <w:rFonts w:ascii="Times New Roman" w:hAnsi="Times New Roman" w:cs="Times New Roman"/>
          <w:sz w:val="24"/>
          <w:szCs w:val="24"/>
        </w:rPr>
      </w:pPr>
      <w:r w:rsidRPr="00797053">
        <w:rPr>
          <w:rFonts w:ascii="Times New Roman" w:hAnsi="Times New Roman" w:cs="Times New Roman"/>
          <w:sz w:val="24"/>
          <w:szCs w:val="24"/>
        </w:rPr>
        <w:t>1 lygis (įprastinio sudėtingumo bylos) – visos civilinės bylos, išskyrus bylas, priskirtas 2 ar 3 lygiui.</w:t>
      </w:r>
    </w:p>
    <w:p w14:paraId="56622E25" w14:textId="77777777" w:rsidR="00797053" w:rsidRPr="00797053" w:rsidRDefault="00797053" w:rsidP="00772D81">
      <w:pPr>
        <w:pStyle w:val="Sraopastraipa"/>
        <w:widowControl w:val="0"/>
        <w:numPr>
          <w:ilvl w:val="1"/>
          <w:numId w:val="47"/>
        </w:numPr>
        <w:tabs>
          <w:tab w:val="left" w:pos="1134"/>
        </w:tabs>
        <w:spacing w:before="100" w:beforeAutospacing="1" w:after="100" w:afterAutospacing="1" w:line="240" w:lineRule="auto"/>
        <w:ind w:left="0" w:firstLine="709"/>
        <w:jc w:val="both"/>
        <w:rPr>
          <w:rFonts w:ascii="Times New Roman" w:hAnsi="Times New Roman" w:cs="Times New Roman"/>
          <w:sz w:val="24"/>
          <w:szCs w:val="24"/>
        </w:rPr>
      </w:pPr>
      <w:r w:rsidRPr="00797053">
        <w:rPr>
          <w:rFonts w:ascii="Times New Roman" w:hAnsi="Times New Roman" w:cs="Times New Roman"/>
          <w:sz w:val="24"/>
          <w:szCs w:val="24"/>
        </w:rPr>
        <w:t>2 lygis (sudėtingos bylos) – bylos, atitinkančios šio punkto 28.1 nuostatas;</w:t>
      </w:r>
    </w:p>
    <w:p w14:paraId="0F912D7E" w14:textId="77777777" w:rsidR="00797053" w:rsidRPr="00797053" w:rsidRDefault="00797053" w:rsidP="00772D81">
      <w:pPr>
        <w:pStyle w:val="Sraopastraipa"/>
        <w:widowControl w:val="0"/>
        <w:numPr>
          <w:ilvl w:val="1"/>
          <w:numId w:val="47"/>
        </w:numPr>
        <w:tabs>
          <w:tab w:val="left" w:pos="1134"/>
        </w:tabs>
        <w:spacing w:before="100" w:beforeAutospacing="1" w:after="100" w:afterAutospacing="1" w:line="240" w:lineRule="auto"/>
        <w:ind w:left="0" w:firstLine="709"/>
        <w:jc w:val="both"/>
        <w:rPr>
          <w:rFonts w:ascii="Times New Roman" w:hAnsi="Times New Roman" w:cs="Times New Roman"/>
          <w:sz w:val="24"/>
          <w:szCs w:val="24"/>
        </w:rPr>
      </w:pPr>
      <w:r w:rsidRPr="00797053">
        <w:rPr>
          <w:rFonts w:ascii="Times New Roman" w:hAnsi="Times New Roman" w:cs="Times New Roman"/>
          <w:sz w:val="24"/>
          <w:szCs w:val="24"/>
        </w:rPr>
        <w:t>3 lygis (išskirtinai sudėtingos bylos) – bylos, atitinkančios šio punkto 28.2 nuostatas.</w:t>
      </w:r>
    </w:p>
    <w:p w14:paraId="4F8AEB67" w14:textId="77777777" w:rsidR="00797053" w:rsidRPr="00797053" w:rsidRDefault="00797053" w:rsidP="00772D81">
      <w:pPr>
        <w:pStyle w:val="Sraopastraipa"/>
        <w:widowControl w:val="0"/>
        <w:numPr>
          <w:ilvl w:val="0"/>
          <w:numId w:val="47"/>
        </w:numPr>
        <w:tabs>
          <w:tab w:val="left" w:pos="1134"/>
        </w:tabs>
        <w:spacing w:before="100" w:beforeAutospacing="1" w:after="100" w:afterAutospacing="1" w:line="240" w:lineRule="auto"/>
        <w:ind w:left="0" w:firstLine="709"/>
        <w:jc w:val="both"/>
        <w:rPr>
          <w:rFonts w:ascii="Times New Roman" w:hAnsi="Times New Roman" w:cs="Times New Roman"/>
          <w:sz w:val="24"/>
          <w:szCs w:val="24"/>
        </w:rPr>
      </w:pPr>
      <w:r w:rsidRPr="00797053">
        <w:rPr>
          <w:rFonts w:ascii="Times New Roman" w:hAnsi="Times New Roman" w:cs="Times New Roman"/>
          <w:sz w:val="24"/>
          <w:szCs w:val="24"/>
        </w:rPr>
        <w:t>Nustatant bylos sudėtingumo lygį ir sprendžiant dėl jos priskyrimo aukštesniam sudėtingumo lygiui, atsižvelgiama į šiuos kriterijus:</w:t>
      </w:r>
    </w:p>
    <w:p w14:paraId="1F75A3D7" w14:textId="77777777" w:rsidR="00797053" w:rsidRPr="00797053" w:rsidRDefault="00797053" w:rsidP="00772D81">
      <w:pPr>
        <w:pStyle w:val="Sraopastraipa"/>
        <w:numPr>
          <w:ilvl w:val="1"/>
          <w:numId w:val="47"/>
        </w:numPr>
        <w:tabs>
          <w:tab w:val="left" w:pos="1276"/>
        </w:tabs>
        <w:spacing w:after="0" w:line="240" w:lineRule="auto"/>
        <w:ind w:left="0" w:firstLine="709"/>
        <w:contextualSpacing w:val="0"/>
        <w:jc w:val="both"/>
        <w:rPr>
          <w:rFonts w:ascii="Times New Roman" w:hAnsi="Times New Roman" w:cs="Times New Roman"/>
          <w:sz w:val="24"/>
          <w:szCs w:val="24"/>
        </w:rPr>
      </w:pPr>
      <w:r w:rsidRPr="00797053">
        <w:rPr>
          <w:rFonts w:ascii="Times New Roman" w:hAnsi="Times New Roman" w:cs="Times New Roman"/>
          <w:sz w:val="24"/>
          <w:szCs w:val="24"/>
        </w:rPr>
        <w:t>2 lygis gali būti priskirtas po bylų registravimo teismo pirmininko, skyriaus pirmininko ar teismo pirmininko sudarytos komisijos motyvuotu sprendimu, kai yra ne mažiau kaip penki šie požymiai: ieškinio, priešieškinio ar savarankiško reikalavimo suma yra daugiau kaip 1 000 000 Eur; byloje dalyvauja daugiau kaip trys dalyvaujantys byloje asmenys (neskaitant atstovų ir institucijos, teikiančios išvadą byloje); byloje dalyvauja užsienio subjektas; byloje pareikšta daugiau kaip trys savarankiški materialieji teisiniai reikalavimai; byloje paskiriama ekspertizė; pateikiami didelės apimties procesiniai dokumentai (procesinis dokumentas su priedais sudaro ne mažiau kaip 600 lapų); kviečiami daugiau kaip penki liudytojai; žodiniai teismo posėdžiai (įskaitant parengiamuosius) trunka ne mažiau kaip 15 valandų; renkami įrodymai užsienyje, prašoma informacijos apie užsienio teisę arba taikoma užsienio valstybės teisė; kreipiamasi į administracinį teismą, Konstitucinį Teismą ar Europos Sąjungos Teisingumo Teismą; bylos medžiaga sudaro daugiau kaip 10 tomų (ne mažiau kaip 2 000 lapų); kyla reikšmingi komercinės (gamybinės) ir (ar) valstybės (tarnybos) paslapties apsaugos klausimai.</w:t>
      </w:r>
    </w:p>
    <w:p w14:paraId="4BC8CA5B" w14:textId="77777777" w:rsidR="00797053" w:rsidRPr="00797053" w:rsidRDefault="00797053" w:rsidP="00772D81">
      <w:pPr>
        <w:pStyle w:val="Sraopastraipa"/>
        <w:numPr>
          <w:ilvl w:val="1"/>
          <w:numId w:val="47"/>
        </w:numPr>
        <w:tabs>
          <w:tab w:val="left" w:pos="1276"/>
        </w:tabs>
        <w:spacing w:after="0" w:line="240" w:lineRule="auto"/>
        <w:ind w:left="0" w:firstLine="709"/>
        <w:contextualSpacing w:val="0"/>
        <w:jc w:val="both"/>
        <w:rPr>
          <w:rFonts w:ascii="Times New Roman" w:hAnsi="Times New Roman" w:cs="Times New Roman"/>
          <w:sz w:val="24"/>
          <w:szCs w:val="24"/>
        </w:rPr>
      </w:pPr>
      <w:r w:rsidRPr="00797053">
        <w:rPr>
          <w:rFonts w:ascii="Times New Roman" w:hAnsi="Times New Roman" w:cs="Times New Roman"/>
          <w:sz w:val="24"/>
          <w:szCs w:val="24"/>
        </w:rPr>
        <w:t xml:space="preserve">3 lygis priskiriamas po bylos registravimo teismo pirmininko, skyriaus pirmininko ar teismo pirmininko sudarytos komisijos motyvuotu sprendimu, kai yra ne mažiau kaip septyni šie požymiai: bylai nagrinėti pagal CPK 62 straipsnio 2 dalį sudaroma teisėjų kolegija; ieškinio, priešieškinio ar savarankiško reikalavimo suma yra daugiau kaip 1 000 000 Eur; byloje dalyvauja daugiau kaip trys </w:t>
      </w:r>
      <w:r w:rsidRPr="00797053">
        <w:rPr>
          <w:rFonts w:ascii="Times New Roman" w:hAnsi="Times New Roman" w:cs="Times New Roman"/>
          <w:sz w:val="24"/>
          <w:szCs w:val="24"/>
        </w:rPr>
        <w:lastRenderedPageBreak/>
        <w:t>dalyvaujantys byloje asmenys (neskaitant atstovų ir institucijos, teikiančios išvadą byloje); byloje dalyvauja užsienio subjektas; byloje pareikšta daugiau kaip trys savarankiški materialieji teisiniai reikalavimai; žodiniai teismo posėdžiai (įskaitant parengiamuosius) trunka ne mažiau kaip 15 valandų; byloje paskiriama ekspertizė; pateikiami didelės apimties procesiniai dokumentai (procesinis dokumentas su priedais sudaro ne mažiau kaip 600 lapų); kviečiami daugiau kaip penki liudytojai; renkami įrodymai užsienyje, prašoma informacijos apie užsienio teisę arba taikoma užsienio valstybės teisė; kreipiamasi į administracinį teismą, Konstitucinį Teismą ar Europos Sąjungos Teisingumo Teismą; bylos medžiaga sudaro daugiau kaip 10 tomų (ne mažiau kaip 2 000 lapų); kyla reikšmingi komercinės (gamybinės) ir (ar) valstybės (tarnybos) paslapties apsaugos klausimai; yra kitos išskirtinį bylos sudėtingumą lemiančios priežastys.</w:t>
      </w:r>
    </w:p>
    <w:p w14:paraId="643D89EB" w14:textId="78915609" w:rsidR="00443FFD" w:rsidRPr="00797053" w:rsidRDefault="00443FFD" w:rsidP="00772D81">
      <w:pPr>
        <w:widowControl w:val="0"/>
        <w:numPr>
          <w:ilvl w:val="0"/>
          <w:numId w:val="47"/>
        </w:numPr>
        <w:tabs>
          <w:tab w:val="left" w:pos="980"/>
          <w:tab w:val="left" w:pos="1134"/>
        </w:tabs>
        <w:spacing w:after="0" w:line="274" w:lineRule="exact"/>
        <w:ind w:left="0" w:firstLine="709"/>
        <w:jc w:val="both"/>
        <w:rPr>
          <w:rFonts w:ascii="Times New Roman" w:hAnsi="Times New Roman" w:cs="Times New Roman"/>
          <w:color w:val="FF0000"/>
          <w:sz w:val="24"/>
          <w:szCs w:val="24"/>
        </w:rPr>
      </w:pPr>
      <w:r w:rsidRPr="00797053">
        <w:rPr>
          <w:rFonts w:ascii="Times New Roman" w:hAnsi="Times New Roman" w:cs="Times New Roman"/>
          <w:sz w:val="24"/>
          <w:szCs w:val="24"/>
        </w:rPr>
        <w:t xml:space="preserve">Bylų sudėtingumo įvertinimas gali būti atliekamas dviejose stadijose: prieš skiriant bylą ir po bylos paskyrimo. Pirminį bylos sudėtingumo įvertinimą, tai yra prieš skiriant bylą, atlieka civilines bylas skirstantis asmuo, o sprendimą dėl bylos sudėtingumo </w:t>
      </w:r>
      <w:r w:rsidR="00DA0138">
        <w:rPr>
          <w:rFonts w:ascii="Times New Roman" w:hAnsi="Times New Roman" w:cs="Times New Roman"/>
          <w:sz w:val="24"/>
          <w:szCs w:val="24"/>
        </w:rPr>
        <w:t xml:space="preserve">priskyrimo </w:t>
      </w:r>
      <w:r w:rsidRPr="00797053">
        <w:rPr>
          <w:rFonts w:ascii="Times New Roman" w:hAnsi="Times New Roman" w:cs="Times New Roman"/>
          <w:sz w:val="24"/>
          <w:szCs w:val="24"/>
        </w:rPr>
        <w:t xml:space="preserve">priima Civilinių bylų skyriaus pirmininkas. </w:t>
      </w:r>
    </w:p>
    <w:p w14:paraId="5433BA05" w14:textId="529DE159" w:rsidR="00443FFD" w:rsidRPr="00507132" w:rsidRDefault="00443FFD" w:rsidP="00772D81">
      <w:pPr>
        <w:pStyle w:val="Sraopastraipa"/>
        <w:widowControl w:val="0"/>
        <w:numPr>
          <w:ilvl w:val="0"/>
          <w:numId w:val="47"/>
        </w:numPr>
        <w:tabs>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lt-LT"/>
        </w:rPr>
      </w:pPr>
      <w:r w:rsidRPr="00507132">
        <w:rPr>
          <w:rFonts w:ascii="Times New Roman" w:eastAsia="Times New Roman" w:hAnsi="Times New Roman" w:cs="Times New Roman"/>
          <w:sz w:val="24"/>
          <w:szCs w:val="24"/>
          <w:lang w:eastAsia="lt-LT"/>
        </w:rPr>
        <w:t>Po bylos paskyrimo teisėjas, kuriam paskirta byla, ar teisėjų kolegija, jei bylai nagrinėti sudaryta teisėjų kolegija, motyvuotu rašytiniu prašymu gali kreiptis į Civilinių bylų skyriaus pirmininką, kad byla būtų pripažinta labai sudėtinga.</w:t>
      </w:r>
    </w:p>
    <w:p w14:paraId="0CF926A2" w14:textId="7F331E07" w:rsidR="0017121D" w:rsidRPr="00507132" w:rsidRDefault="0017121D" w:rsidP="00772D81">
      <w:pPr>
        <w:widowControl w:val="0"/>
        <w:numPr>
          <w:ilvl w:val="0"/>
          <w:numId w:val="47"/>
        </w:numPr>
        <w:tabs>
          <w:tab w:val="left" w:pos="980"/>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hAnsi="Times New Roman" w:cs="Times New Roman"/>
          <w:sz w:val="24"/>
          <w:szCs w:val="24"/>
        </w:rPr>
        <w:t xml:space="preserve">Nesutikdamas su nustatytu bylos sudėtingumo lygiu, bylą nagrinėjantis teisėjas (pranešėjas) per </w:t>
      </w:r>
      <w:r w:rsidR="00896872" w:rsidRPr="00507132">
        <w:rPr>
          <w:rFonts w:ascii="Times New Roman" w:hAnsi="Times New Roman" w:cs="Times New Roman"/>
          <w:sz w:val="24"/>
          <w:szCs w:val="24"/>
        </w:rPr>
        <w:t>3</w:t>
      </w:r>
      <w:r w:rsidRPr="00507132">
        <w:rPr>
          <w:rFonts w:ascii="Times New Roman" w:hAnsi="Times New Roman" w:cs="Times New Roman"/>
          <w:sz w:val="24"/>
          <w:szCs w:val="24"/>
        </w:rPr>
        <w:t xml:space="preserve"> darbo dien</w:t>
      </w:r>
      <w:r w:rsidR="00896872" w:rsidRPr="00507132">
        <w:rPr>
          <w:rFonts w:ascii="Times New Roman" w:hAnsi="Times New Roman" w:cs="Times New Roman"/>
          <w:sz w:val="24"/>
          <w:szCs w:val="24"/>
        </w:rPr>
        <w:t>as</w:t>
      </w:r>
      <w:r w:rsidRPr="00507132">
        <w:rPr>
          <w:rFonts w:ascii="Times New Roman" w:hAnsi="Times New Roman" w:cs="Times New Roman"/>
          <w:sz w:val="24"/>
          <w:szCs w:val="24"/>
        </w:rPr>
        <w:t xml:space="preserve"> nuo </w:t>
      </w:r>
      <w:r w:rsidR="00F42282">
        <w:rPr>
          <w:rFonts w:ascii="Times New Roman" w:hAnsi="Times New Roman" w:cs="Times New Roman"/>
          <w:sz w:val="24"/>
          <w:szCs w:val="24"/>
        </w:rPr>
        <w:t xml:space="preserve">bylos </w:t>
      </w:r>
      <w:r w:rsidRPr="00507132">
        <w:rPr>
          <w:rFonts w:ascii="Times New Roman" w:hAnsi="Times New Roman" w:cs="Times New Roman"/>
          <w:sz w:val="24"/>
          <w:szCs w:val="24"/>
        </w:rPr>
        <w:t>paskyrimo raštu kreipiasi į Civilinių bylų skyriaus pirmininką.</w:t>
      </w:r>
    </w:p>
    <w:p w14:paraId="30ADE323" w14:textId="3E2F1E06" w:rsidR="0017121D" w:rsidRPr="00507132" w:rsidRDefault="00E81BA5" w:rsidP="00772D81">
      <w:pPr>
        <w:pStyle w:val="Sraopastraipa"/>
        <w:numPr>
          <w:ilvl w:val="1"/>
          <w:numId w:val="47"/>
        </w:numPr>
        <w:tabs>
          <w:tab w:val="left" w:pos="1276"/>
        </w:tabs>
        <w:spacing w:after="0" w:line="240" w:lineRule="auto"/>
        <w:ind w:left="0" w:firstLine="709"/>
        <w:contextualSpacing w:val="0"/>
        <w:jc w:val="both"/>
        <w:rPr>
          <w:rFonts w:ascii="Times New Roman" w:eastAsia="Times New Roman" w:hAnsi="Times New Roman" w:cs="Times New Roman"/>
          <w:color w:val="000000"/>
          <w:sz w:val="24"/>
          <w:szCs w:val="24"/>
        </w:rPr>
      </w:pPr>
      <w:r w:rsidRPr="00507132">
        <w:rPr>
          <w:rFonts w:ascii="Times New Roman" w:hAnsi="Times New Roman" w:cs="Times New Roman"/>
          <w:sz w:val="24"/>
          <w:szCs w:val="24"/>
        </w:rPr>
        <w:t xml:space="preserve">Gavus teisėjo kreipimąsi </w:t>
      </w:r>
      <w:r w:rsidR="00BB03E1" w:rsidRPr="00507132">
        <w:rPr>
          <w:rFonts w:ascii="Times New Roman" w:hAnsi="Times New Roman" w:cs="Times New Roman"/>
          <w:sz w:val="24"/>
          <w:szCs w:val="24"/>
        </w:rPr>
        <w:t>dėl bylos sudėtingumo l</w:t>
      </w:r>
      <w:r w:rsidR="00B261C4" w:rsidRPr="00507132">
        <w:rPr>
          <w:rFonts w:ascii="Times New Roman" w:hAnsi="Times New Roman" w:cs="Times New Roman"/>
          <w:sz w:val="24"/>
          <w:szCs w:val="24"/>
        </w:rPr>
        <w:t xml:space="preserve">ygio, sudaroma Bylų sudėtingumo </w:t>
      </w:r>
      <w:r w:rsidR="00BB03E1" w:rsidRPr="00507132">
        <w:rPr>
          <w:rFonts w:ascii="Times New Roman" w:hAnsi="Times New Roman" w:cs="Times New Roman"/>
          <w:sz w:val="24"/>
          <w:szCs w:val="24"/>
        </w:rPr>
        <w:t xml:space="preserve">vertinimo komisija, kurią sudaro skyriaus pirmininkas (komisijos pirmininkas) ir du pirmi Civilinių bylų skyriaus teisėjai, parenkami pagal </w:t>
      </w:r>
      <w:r w:rsidR="007F0A55" w:rsidRPr="00507132">
        <w:rPr>
          <w:rFonts w:ascii="Times New Roman" w:hAnsi="Times New Roman" w:cs="Times New Roman"/>
          <w:sz w:val="24"/>
          <w:szCs w:val="24"/>
        </w:rPr>
        <w:t>teisėjo</w:t>
      </w:r>
      <w:r w:rsidR="007F049E">
        <w:rPr>
          <w:rFonts w:ascii="Times New Roman" w:hAnsi="Times New Roman" w:cs="Times New Roman"/>
          <w:sz w:val="24"/>
          <w:szCs w:val="24"/>
        </w:rPr>
        <w:t xml:space="preserve"> (pranešėjo)</w:t>
      </w:r>
      <w:r w:rsidR="007F0A55" w:rsidRPr="00507132">
        <w:t xml:space="preserve"> </w:t>
      </w:r>
      <w:r w:rsidR="00BB03E1" w:rsidRPr="00507132">
        <w:rPr>
          <w:rFonts w:ascii="Times New Roman" w:hAnsi="Times New Roman" w:cs="Times New Roman"/>
          <w:sz w:val="24"/>
          <w:szCs w:val="24"/>
        </w:rPr>
        <w:t>skyrimo protokolą. Į komisijos sudėtį neįtraukiamas nagrinėjamos bylos pranešėjas ir, jeigu byla nagrinėjama kolegialiai, tos kolegijos nariai. Jeigu parinktas pagal eilę teisėjas negali dalyvauti, į komisiją įtraukiamas kitas teisėjas pagal eilę.</w:t>
      </w:r>
    </w:p>
    <w:p w14:paraId="550759AF" w14:textId="77777777" w:rsidR="00F42282" w:rsidRPr="00F42282" w:rsidRDefault="0017121D" w:rsidP="00772D81">
      <w:pPr>
        <w:pStyle w:val="Sraopastraipa"/>
        <w:numPr>
          <w:ilvl w:val="1"/>
          <w:numId w:val="47"/>
        </w:numPr>
        <w:tabs>
          <w:tab w:val="left" w:pos="851"/>
        </w:tabs>
        <w:spacing w:after="0" w:line="240" w:lineRule="auto"/>
        <w:ind w:left="0" w:firstLine="709"/>
        <w:contextualSpacing w:val="0"/>
        <w:jc w:val="both"/>
        <w:rPr>
          <w:rFonts w:ascii="Times New Roman" w:eastAsia="Times New Roman" w:hAnsi="Times New Roman" w:cs="Times New Roman"/>
          <w:bCs/>
          <w:color w:val="000000"/>
          <w:sz w:val="24"/>
          <w:szCs w:val="24"/>
        </w:rPr>
      </w:pPr>
      <w:r w:rsidRPr="00507132">
        <w:rPr>
          <w:rFonts w:ascii="Times New Roman" w:hAnsi="Times New Roman" w:cs="Times New Roman"/>
          <w:sz w:val="24"/>
          <w:szCs w:val="24"/>
        </w:rPr>
        <w:t>Komisija sušaukiama ne vėliau kaip per 2 darbo dienas nuo kreipimosi gavimo ir sprendimą priima ne vėliau kaip per 3 darbo dienas</w:t>
      </w:r>
      <w:r w:rsidR="009C069C" w:rsidRPr="00507132">
        <w:rPr>
          <w:rFonts w:ascii="Times New Roman" w:hAnsi="Times New Roman" w:cs="Times New Roman"/>
          <w:sz w:val="24"/>
          <w:szCs w:val="24"/>
        </w:rPr>
        <w:t xml:space="preserve"> </w:t>
      </w:r>
      <w:r w:rsidR="009C069C" w:rsidRPr="00507132">
        <w:rPr>
          <w:rStyle w:val="Grietas"/>
          <w:rFonts w:ascii="Times New Roman" w:hAnsi="Times New Roman" w:cs="Times New Roman"/>
          <w:b w:val="0"/>
          <w:sz w:val="24"/>
          <w:szCs w:val="24"/>
        </w:rPr>
        <w:t>nuo komisijos sušaukimo</w:t>
      </w:r>
      <w:r w:rsidRPr="00507132">
        <w:rPr>
          <w:rFonts w:ascii="Times New Roman" w:hAnsi="Times New Roman" w:cs="Times New Roman"/>
          <w:sz w:val="24"/>
          <w:szCs w:val="24"/>
        </w:rPr>
        <w:t>. Posėdis gali vykti rašytine arba nuotoline tvarka. Komisijos posėdis teisėta</w:t>
      </w:r>
      <w:r w:rsidR="00DF271D" w:rsidRPr="00507132">
        <w:rPr>
          <w:rFonts w:ascii="Times New Roman" w:hAnsi="Times New Roman" w:cs="Times New Roman"/>
          <w:sz w:val="24"/>
          <w:szCs w:val="24"/>
        </w:rPr>
        <w:t>s dalyvaujant visiems 3 nariams, o</w:t>
      </w:r>
      <w:r w:rsidRPr="00507132">
        <w:rPr>
          <w:rFonts w:ascii="Times New Roman" w:hAnsi="Times New Roman" w:cs="Times New Roman"/>
          <w:sz w:val="24"/>
          <w:szCs w:val="24"/>
        </w:rPr>
        <w:t xml:space="preserve"> išimtiniu atveju, vienam nariui negalint dalyvauti ir nepavykus jo pakeisti per 1 darbo dieną, sprendimas gali būti priimtas 2 narių vienbalsiai.</w:t>
      </w:r>
    </w:p>
    <w:p w14:paraId="04B377AB" w14:textId="60BDDD1A" w:rsidR="00F42282" w:rsidRPr="00F42282" w:rsidRDefault="0017121D" w:rsidP="00772D81">
      <w:pPr>
        <w:pStyle w:val="Sraopastraipa"/>
        <w:numPr>
          <w:ilvl w:val="1"/>
          <w:numId w:val="47"/>
        </w:numPr>
        <w:tabs>
          <w:tab w:val="left" w:pos="851"/>
        </w:tabs>
        <w:spacing w:after="0" w:line="240" w:lineRule="auto"/>
        <w:ind w:left="0" w:firstLine="709"/>
        <w:contextualSpacing w:val="0"/>
        <w:jc w:val="both"/>
        <w:rPr>
          <w:rFonts w:ascii="Times New Roman" w:eastAsia="Times New Roman" w:hAnsi="Times New Roman" w:cs="Times New Roman"/>
          <w:bCs/>
          <w:color w:val="000000"/>
          <w:sz w:val="24"/>
          <w:szCs w:val="24"/>
        </w:rPr>
      </w:pPr>
      <w:r w:rsidRPr="00F42282">
        <w:rPr>
          <w:rFonts w:ascii="Times New Roman" w:hAnsi="Times New Roman" w:cs="Times New Roman"/>
          <w:sz w:val="24"/>
          <w:szCs w:val="24"/>
        </w:rPr>
        <w:t xml:space="preserve">Komisija sprendimą priima paprasta balsų dauguma (dalyvaujant 3 nariams). </w:t>
      </w:r>
      <w:r w:rsidR="00F42282" w:rsidRPr="00F42282">
        <w:rPr>
          <w:rFonts w:ascii="Times New Roman" w:hAnsi="Times New Roman" w:cs="Times New Roman"/>
          <w:sz w:val="24"/>
          <w:szCs w:val="24"/>
        </w:rPr>
        <w:t>Komisija aktu (pridedama) nutaria priskirti arba nepriskirti bylą antr</w:t>
      </w:r>
      <w:r w:rsidR="00F42282">
        <w:rPr>
          <w:rFonts w:ascii="Times New Roman" w:hAnsi="Times New Roman" w:cs="Times New Roman"/>
          <w:sz w:val="24"/>
          <w:szCs w:val="24"/>
        </w:rPr>
        <w:t>am</w:t>
      </w:r>
      <w:r w:rsidR="00F42282" w:rsidRPr="00F42282">
        <w:rPr>
          <w:rFonts w:ascii="Times New Roman" w:hAnsi="Times New Roman" w:cs="Times New Roman"/>
          <w:sz w:val="24"/>
          <w:szCs w:val="24"/>
        </w:rPr>
        <w:t xml:space="preserve"> sudėtingumo lygiui. Komisijos pasirašytas aktas yra galutinis ir negali būti keičiamas.</w:t>
      </w:r>
    </w:p>
    <w:p w14:paraId="29822634" w14:textId="28634DFC" w:rsidR="005B6D83" w:rsidRPr="00F42282" w:rsidRDefault="0017121D" w:rsidP="00772D81">
      <w:pPr>
        <w:pStyle w:val="Sraopastraipa"/>
        <w:numPr>
          <w:ilvl w:val="1"/>
          <w:numId w:val="47"/>
        </w:numPr>
        <w:tabs>
          <w:tab w:val="left" w:pos="851"/>
        </w:tabs>
        <w:spacing w:after="0" w:line="240" w:lineRule="auto"/>
        <w:ind w:left="0" w:firstLine="709"/>
        <w:contextualSpacing w:val="0"/>
        <w:jc w:val="both"/>
        <w:rPr>
          <w:rFonts w:ascii="Times New Roman" w:eastAsia="Times New Roman" w:hAnsi="Times New Roman" w:cs="Times New Roman"/>
          <w:bCs/>
          <w:color w:val="000000"/>
          <w:sz w:val="24"/>
          <w:szCs w:val="24"/>
        </w:rPr>
      </w:pPr>
      <w:r w:rsidRPr="00F42282">
        <w:rPr>
          <w:rFonts w:ascii="Times New Roman" w:hAnsi="Times New Roman" w:cs="Times New Roman"/>
          <w:sz w:val="24"/>
          <w:szCs w:val="24"/>
        </w:rPr>
        <w:t>Pakartotinis kreipimasis dėl sudėtingumo lygio leidžiamas tik esmingai pasikeitus bylos apimčiai (pvz., bylas sujungus, gavus papildomus apeliacinius skundus, pasikeitus nagrinėjimo apimčiai) ar atsiradus naujiems duomenims, turintiems įtakos šiame skyriuje nustatytiems sudėtingumo kriterijams.</w:t>
      </w:r>
    </w:p>
    <w:p w14:paraId="1D2CDF00" w14:textId="7C4F3D7E" w:rsidR="00457A8B" w:rsidRPr="00507132" w:rsidRDefault="002709AB" w:rsidP="00772D81">
      <w:pPr>
        <w:pStyle w:val="Sraopastraipa"/>
        <w:numPr>
          <w:ilvl w:val="0"/>
          <w:numId w:val="47"/>
        </w:numPr>
        <w:tabs>
          <w:tab w:val="left" w:pos="851"/>
          <w:tab w:val="left" w:pos="1134"/>
        </w:tabs>
        <w:spacing w:after="0" w:line="240" w:lineRule="auto"/>
        <w:ind w:left="0" w:firstLine="709"/>
        <w:jc w:val="both"/>
        <w:rPr>
          <w:rFonts w:ascii="Times New Roman" w:eastAsia="Times New Roman" w:hAnsi="Times New Roman" w:cs="Times New Roman"/>
          <w:bCs/>
          <w:color w:val="000000"/>
          <w:sz w:val="24"/>
          <w:szCs w:val="24"/>
        </w:rPr>
      </w:pPr>
      <w:r w:rsidRPr="00507132">
        <w:rPr>
          <w:rFonts w:ascii="Times New Roman" w:eastAsia="Times New Roman" w:hAnsi="Times New Roman" w:cs="Times New Roman"/>
          <w:sz w:val="24"/>
          <w:szCs w:val="24"/>
        </w:rPr>
        <w:t>Pripažinus bylą labai sudėtinga, teisėjo, nagrinėjančio bylą, darbo krūvis kiekvienu konkrečiu atveju gali būti koreguojamas</w:t>
      </w:r>
      <w:r w:rsidR="00306B1B" w:rsidRPr="00507132">
        <w:rPr>
          <w:rFonts w:ascii="Times New Roman" w:eastAsia="Times New Roman" w:hAnsi="Times New Roman" w:cs="Times New Roman"/>
          <w:sz w:val="24"/>
          <w:szCs w:val="24"/>
        </w:rPr>
        <w:t xml:space="preserve"> ateityje</w:t>
      </w:r>
      <w:r w:rsidRPr="00507132">
        <w:rPr>
          <w:rFonts w:ascii="Times New Roman" w:eastAsia="Times New Roman" w:hAnsi="Times New Roman" w:cs="Times New Roman"/>
          <w:sz w:val="24"/>
          <w:szCs w:val="24"/>
        </w:rPr>
        <w:t>, mažinant krūvį iki 20 procentų konkrečiam laikotarpiui ar taikant kitas individualias darbo krūvio koregavimo priemones</w:t>
      </w:r>
      <w:r w:rsidR="00457A8B" w:rsidRPr="00507132">
        <w:rPr>
          <w:rFonts w:ascii="Times New Roman" w:eastAsia="Times New Roman" w:hAnsi="Times New Roman" w:cs="Times New Roman"/>
          <w:sz w:val="24"/>
          <w:szCs w:val="24"/>
        </w:rPr>
        <w:t>.</w:t>
      </w:r>
    </w:p>
    <w:p w14:paraId="201354BC" w14:textId="77777777" w:rsidR="002709AB" w:rsidRPr="00507132" w:rsidRDefault="002709AB" w:rsidP="00772D81">
      <w:pPr>
        <w:widowControl w:val="0"/>
        <w:tabs>
          <w:tab w:val="left" w:pos="980"/>
        </w:tabs>
        <w:spacing w:after="0" w:line="274" w:lineRule="exact"/>
        <w:ind w:firstLine="709"/>
        <w:jc w:val="both"/>
        <w:rPr>
          <w:rFonts w:ascii="Times New Roman" w:eastAsia="Times New Roman" w:hAnsi="Times New Roman" w:cs="Times New Roman"/>
          <w:sz w:val="24"/>
          <w:szCs w:val="24"/>
        </w:rPr>
      </w:pPr>
    </w:p>
    <w:p w14:paraId="5D73C576" w14:textId="77777777" w:rsidR="00393DDC" w:rsidRPr="00507132" w:rsidRDefault="00393DDC" w:rsidP="00772D81">
      <w:pPr>
        <w:widowControl w:val="0"/>
        <w:tabs>
          <w:tab w:val="left" w:pos="980"/>
        </w:tabs>
        <w:spacing w:after="0" w:line="274" w:lineRule="exact"/>
        <w:ind w:firstLine="709"/>
        <w:jc w:val="center"/>
        <w:rPr>
          <w:rFonts w:ascii="Times New Roman" w:eastAsia="Times New Roman" w:hAnsi="Times New Roman" w:cs="Times New Roman"/>
          <w:sz w:val="24"/>
          <w:szCs w:val="24"/>
        </w:rPr>
      </w:pPr>
    </w:p>
    <w:p w14:paraId="5CA48C36" w14:textId="77777777" w:rsidR="009223D2" w:rsidRPr="00772D81" w:rsidRDefault="00B80AEA" w:rsidP="00772D81">
      <w:pPr>
        <w:keepNext/>
        <w:keepLines/>
        <w:widowControl w:val="0"/>
        <w:spacing w:after="108" w:line="240" w:lineRule="exact"/>
        <w:jc w:val="center"/>
        <w:outlineLvl w:val="0"/>
        <w:rPr>
          <w:rFonts w:ascii="Times New Roman" w:eastAsia="Times New Roman" w:hAnsi="Times New Roman" w:cs="Times New Roman"/>
          <w:b/>
          <w:bCs/>
          <w:sz w:val="24"/>
          <w:szCs w:val="24"/>
        </w:rPr>
      </w:pPr>
      <w:bookmarkStart w:id="10" w:name="bookmark11"/>
      <w:r w:rsidRPr="00772D81">
        <w:rPr>
          <w:rFonts w:ascii="Times New Roman" w:eastAsia="Times New Roman" w:hAnsi="Times New Roman" w:cs="Times New Roman"/>
          <w:b/>
          <w:bCs/>
          <w:sz w:val="24"/>
          <w:szCs w:val="24"/>
        </w:rPr>
        <w:t>VI SKYRIU</w:t>
      </w:r>
      <w:r w:rsidR="00457A8B" w:rsidRPr="00772D81">
        <w:rPr>
          <w:rFonts w:ascii="Times New Roman" w:eastAsia="Times New Roman" w:hAnsi="Times New Roman" w:cs="Times New Roman"/>
          <w:b/>
          <w:bCs/>
          <w:sz w:val="24"/>
          <w:szCs w:val="24"/>
        </w:rPr>
        <w:t>S</w:t>
      </w:r>
      <w:bookmarkStart w:id="11" w:name="bookmark12"/>
      <w:bookmarkEnd w:id="10"/>
    </w:p>
    <w:p w14:paraId="5533DE23" w14:textId="77777777" w:rsidR="004B5254" w:rsidRPr="00772D81" w:rsidRDefault="00457A8B" w:rsidP="00772D81">
      <w:pPr>
        <w:keepNext/>
        <w:keepLines/>
        <w:widowControl w:val="0"/>
        <w:spacing w:after="108" w:line="240" w:lineRule="exact"/>
        <w:jc w:val="center"/>
        <w:outlineLvl w:val="0"/>
        <w:rPr>
          <w:rFonts w:ascii="Times New Roman" w:eastAsia="Times New Roman" w:hAnsi="Times New Roman" w:cs="Times New Roman"/>
          <w:b/>
          <w:bCs/>
          <w:sz w:val="24"/>
          <w:szCs w:val="24"/>
        </w:rPr>
      </w:pPr>
      <w:r w:rsidRPr="00772D81">
        <w:rPr>
          <w:rFonts w:ascii="Times New Roman" w:eastAsia="Times New Roman" w:hAnsi="Times New Roman" w:cs="Times New Roman"/>
          <w:b/>
          <w:bCs/>
          <w:sz w:val="24"/>
          <w:szCs w:val="24"/>
        </w:rPr>
        <w:t>PIRMOSIOS INSTANCIJOS CIVILINIŲ BYLŲ SKYRIMAS</w:t>
      </w:r>
      <w:bookmarkEnd w:id="11"/>
    </w:p>
    <w:p w14:paraId="0C0E7175" w14:textId="77777777" w:rsidR="004B5254" w:rsidRDefault="004B5254" w:rsidP="00772D81">
      <w:pPr>
        <w:keepNext/>
        <w:keepLines/>
        <w:widowControl w:val="0"/>
        <w:spacing w:after="108" w:line="240" w:lineRule="exact"/>
        <w:ind w:firstLine="709"/>
        <w:jc w:val="center"/>
        <w:outlineLvl w:val="0"/>
        <w:rPr>
          <w:rFonts w:ascii="Times New Roman" w:eastAsia="Times New Roman" w:hAnsi="Times New Roman" w:cs="Times New Roman"/>
          <w:b/>
          <w:bCs/>
          <w:sz w:val="24"/>
          <w:szCs w:val="24"/>
        </w:rPr>
      </w:pPr>
    </w:p>
    <w:p w14:paraId="13C3775C" w14:textId="4A8CD4F0" w:rsidR="004B5254" w:rsidRPr="00441573" w:rsidRDefault="00670EC6" w:rsidP="00772D81">
      <w:pPr>
        <w:pStyle w:val="Sraopastraipa"/>
        <w:numPr>
          <w:ilvl w:val="0"/>
          <w:numId w:val="47"/>
        </w:numP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441573">
        <w:rPr>
          <w:rFonts w:ascii="Times New Roman" w:hAnsi="Times New Roman" w:cs="Times New Roman"/>
          <w:sz w:val="24"/>
          <w:szCs w:val="24"/>
        </w:rPr>
        <w:t>Pirmosios instancijos civilinės bylos teisėjui skiriamos, kai jis dėl objektyvių ir pateisinamų priežasčių nebūna darbe iki 2 darbo dienų (imtinai).</w:t>
      </w:r>
    </w:p>
    <w:p w14:paraId="241FA01A" w14:textId="3E1A588A" w:rsidR="00457A8B" w:rsidRPr="004B5254" w:rsidRDefault="00457A8B"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t>Pirmosios instancijos civilinės bylos neskiriamos:</w:t>
      </w:r>
    </w:p>
    <w:p w14:paraId="6C4DC13C" w14:textId="0701F394" w:rsidR="00A01930" w:rsidRPr="004B5254" w:rsidRDefault="002A228E"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t>t</w:t>
      </w:r>
      <w:r w:rsidR="00457A8B" w:rsidRPr="004B5254">
        <w:rPr>
          <w:rFonts w:ascii="Times New Roman" w:hAnsi="Times New Roman" w:cs="Times New Roman"/>
          <w:sz w:val="24"/>
          <w:szCs w:val="24"/>
        </w:rPr>
        <w:t>eisėjų atostogų, komandiruočių, kvalifikacijos kėlimo, laikino nedarbingumo laikotarpiu</w:t>
      </w:r>
      <w:r w:rsidR="00E63DE8" w:rsidRPr="004B5254">
        <w:rPr>
          <w:rFonts w:ascii="Times New Roman" w:hAnsi="Times New Roman" w:cs="Times New Roman"/>
          <w:sz w:val="24"/>
          <w:szCs w:val="24"/>
        </w:rPr>
        <w:t xml:space="preserve"> </w:t>
      </w:r>
      <w:r w:rsidR="00812E5A" w:rsidRPr="004B5254">
        <w:rPr>
          <w:rFonts w:ascii="Times New Roman" w:hAnsi="Times New Roman" w:cs="Times New Roman"/>
          <w:sz w:val="24"/>
          <w:szCs w:val="24"/>
        </w:rPr>
        <w:t>be</w:t>
      </w:r>
      <w:r w:rsidR="00BC6060" w:rsidRPr="004B5254">
        <w:rPr>
          <w:rFonts w:ascii="Times New Roman" w:hAnsi="Times New Roman" w:cs="Times New Roman"/>
          <w:sz w:val="24"/>
          <w:szCs w:val="24"/>
        </w:rPr>
        <w:t>i kitais teisėto nebuvimo darbe</w:t>
      </w:r>
      <w:r w:rsidR="00812E5A" w:rsidRPr="004B5254">
        <w:rPr>
          <w:rFonts w:ascii="Times New Roman" w:hAnsi="Times New Roman" w:cs="Times New Roman"/>
          <w:sz w:val="24"/>
          <w:szCs w:val="24"/>
        </w:rPr>
        <w:t xml:space="preserve"> atvejais</w:t>
      </w:r>
      <w:r w:rsidR="00457A8B" w:rsidRPr="004B5254">
        <w:rPr>
          <w:rFonts w:ascii="Times New Roman" w:hAnsi="Times New Roman" w:cs="Times New Roman"/>
          <w:sz w:val="24"/>
          <w:szCs w:val="24"/>
        </w:rPr>
        <w:t>, kurių trukmė yra</w:t>
      </w:r>
      <w:r w:rsidR="004263D6" w:rsidRPr="004B5254">
        <w:rPr>
          <w:rFonts w:ascii="Times New Roman" w:hAnsi="Times New Roman" w:cs="Times New Roman"/>
          <w:sz w:val="24"/>
          <w:szCs w:val="24"/>
        </w:rPr>
        <w:t xml:space="preserve"> </w:t>
      </w:r>
      <w:r w:rsidR="00457A8B" w:rsidRPr="004B5254">
        <w:rPr>
          <w:rFonts w:ascii="Times New Roman" w:hAnsi="Times New Roman" w:cs="Times New Roman"/>
          <w:sz w:val="24"/>
          <w:szCs w:val="24"/>
        </w:rPr>
        <w:t xml:space="preserve">3 </w:t>
      </w:r>
      <w:r w:rsidR="00625E35" w:rsidRPr="004B5254">
        <w:rPr>
          <w:rFonts w:ascii="Times New Roman" w:hAnsi="Times New Roman" w:cs="Times New Roman"/>
          <w:sz w:val="24"/>
          <w:szCs w:val="24"/>
        </w:rPr>
        <w:t>ir daugiau darbo dien</w:t>
      </w:r>
      <w:r w:rsidR="00F8628D" w:rsidRPr="004B5254">
        <w:rPr>
          <w:rFonts w:ascii="Times New Roman" w:hAnsi="Times New Roman" w:cs="Times New Roman"/>
          <w:sz w:val="24"/>
          <w:szCs w:val="24"/>
        </w:rPr>
        <w:t>ų</w:t>
      </w:r>
      <w:r w:rsidR="00553F2D" w:rsidRPr="004B5254">
        <w:rPr>
          <w:rFonts w:ascii="Times New Roman" w:hAnsi="Times New Roman" w:cs="Times New Roman"/>
          <w:sz w:val="24"/>
          <w:szCs w:val="24"/>
        </w:rPr>
        <w:t>;</w:t>
      </w:r>
      <w:r w:rsidR="00FE1CB3" w:rsidRPr="004B5254">
        <w:rPr>
          <w:rFonts w:ascii="Times New Roman" w:hAnsi="Times New Roman" w:cs="Times New Roman"/>
          <w:sz w:val="24"/>
          <w:szCs w:val="24"/>
        </w:rPr>
        <w:t xml:space="preserve"> </w:t>
      </w:r>
    </w:p>
    <w:p w14:paraId="7DFB190C" w14:textId="1E6BE15A" w:rsidR="00A01930" w:rsidRPr="004B5254" w:rsidRDefault="008E7F84"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t>1</w:t>
      </w:r>
      <w:r w:rsidR="00457A8B" w:rsidRPr="004B5254">
        <w:rPr>
          <w:rFonts w:ascii="Times New Roman" w:hAnsi="Times New Roman" w:cs="Times New Roman"/>
          <w:sz w:val="24"/>
          <w:szCs w:val="24"/>
        </w:rPr>
        <w:t xml:space="preserve"> darbo dieną prieš atostogas, komandiruotę, kvalifikacijos kėlimą, jei jų trukmė yra nuo 3 darbo dienų iki 9 darbo dienų (imtinai)</w:t>
      </w:r>
      <w:r w:rsidR="00553F2D" w:rsidRPr="004B5254">
        <w:rPr>
          <w:rFonts w:ascii="Times New Roman" w:hAnsi="Times New Roman" w:cs="Times New Roman"/>
          <w:sz w:val="24"/>
          <w:szCs w:val="24"/>
        </w:rPr>
        <w:t>;</w:t>
      </w:r>
    </w:p>
    <w:p w14:paraId="5A9F033E" w14:textId="041BBB6E" w:rsidR="00D142AB" w:rsidRPr="004B5254" w:rsidRDefault="00797053"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lastRenderedPageBreak/>
        <w:t>3</w:t>
      </w:r>
      <w:r w:rsidR="00457A8B" w:rsidRPr="004B5254">
        <w:rPr>
          <w:rFonts w:ascii="Times New Roman" w:hAnsi="Times New Roman" w:cs="Times New Roman"/>
          <w:sz w:val="24"/>
          <w:szCs w:val="24"/>
        </w:rPr>
        <w:t xml:space="preserve"> </w:t>
      </w:r>
      <w:r w:rsidR="00B04420" w:rsidRPr="004B5254">
        <w:rPr>
          <w:rFonts w:ascii="Times New Roman" w:hAnsi="Times New Roman" w:cs="Times New Roman"/>
          <w:sz w:val="24"/>
          <w:szCs w:val="24"/>
        </w:rPr>
        <w:t xml:space="preserve">darbo dienas prieš ir 2 darbo dienas po atostogų, komandiruotės, kvalifikacijos kėlimo, jei jų trukmė yra 10 ir daugiau darbo dienų; </w:t>
      </w:r>
      <w:r w:rsidR="00D36F6E" w:rsidRPr="004B5254">
        <w:rPr>
          <w:rFonts w:ascii="Times New Roman" w:hAnsi="Times New Roman" w:cs="Times New Roman"/>
          <w:sz w:val="24"/>
          <w:szCs w:val="24"/>
        </w:rPr>
        <w:t xml:space="preserve"> </w:t>
      </w:r>
    </w:p>
    <w:p w14:paraId="24FCE41C" w14:textId="5FE7474D" w:rsidR="00A01930" w:rsidRPr="004B5254" w:rsidRDefault="00354CE0"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t>60</w:t>
      </w:r>
      <w:r w:rsidR="00D36F6E" w:rsidRPr="004B5254">
        <w:rPr>
          <w:rFonts w:ascii="Times New Roman" w:hAnsi="Times New Roman" w:cs="Times New Roman"/>
          <w:sz w:val="24"/>
          <w:szCs w:val="24"/>
        </w:rPr>
        <w:t xml:space="preserve"> </w:t>
      </w:r>
      <w:r w:rsidR="008E7F84" w:rsidRPr="004B5254">
        <w:rPr>
          <w:rFonts w:ascii="Times New Roman" w:hAnsi="Times New Roman" w:cs="Times New Roman"/>
          <w:sz w:val="24"/>
          <w:szCs w:val="24"/>
        </w:rPr>
        <w:t xml:space="preserve">kalendorinių </w:t>
      </w:r>
      <w:r w:rsidR="00D36F6E" w:rsidRPr="004B5254">
        <w:rPr>
          <w:rFonts w:ascii="Times New Roman" w:hAnsi="Times New Roman" w:cs="Times New Roman"/>
          <w:sz w:val="24"/>
          <w:szCs w:val="24"/>
        </w:rPr>
        <w:t>dien</w:t>
      </w:r>
      <w:r w:rsidR="00FA6D58" w:rsidRPr="004B5254">
        <w:rPr>
          <w:rFonts w:ascii="Times New Roman" w:hAnsi="Times New Roman" w:cs="Times New Roman"/>
          <w:sz w:val="24"/>
          <w:szCs w:val="24"/>
        </w:rPr>
        <w:t>ų</w:t>
      </w:r>
      <w:r w:rsidR="00D36F6E" w:rsidRPr="004B5254">
        <w:rPr>
          <w:rFonts w:ascii="Times New Roman" w:hAnsi="Times New Roman" w:cs="Times New Roman"/>
          <w:sz w:val="24"/>
          <w:szCs w:val="24"/>
        </w:rPr>
        <w:t xml:space="preserve"> iki teisėjo įgaliojimų pabaigos.</w:t>
      </w:r>
    </w:p>
    <w:p w14:paraId="0F0E3C32" w14:textId="77777777" w:rsidR="00640C9B" w:rsidRDefault="00457A8B"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4B5254">
        <w:rPr>
          <w:rFonts w:ascii="Times New Roman" w:hAnsi="Times New Roman" w:cs="Times New Roman"/>
          <w:sz w:val="24"/>
          <w:szCs w:val="24"/>
        </w:rPr>
        <w:t xml:space="preserve">Tais atvejais, kai Modulio pagalba vienam Civilinių bylų skyriaus teisėjui per vieną darbo dieną </w:t>
      </w:r>
      <w:r w:rsidR="00D767D7" w:rsidRPr="004B5254">
        <w:rPr>
          <w:rFonts w:ascii="Times New Roman" w:hAnsi="Times New Roman" w:cs="Times New Roman"/>
          <w:sz w:val="24"/>
          <w:szCs w:val="24"/>
        </w:rPr>
        <w:t>skiriama</w:t>
      </w:r>
      <w:r w:rsidRPr="004B5254">
        <w:rPr>
          <w:rFonts w:ascii="Times New Roman" w:hAnsi="Times New Roman" w:cs="Times New Roman"/>
          <w:sz w:val="24"/>
          <w:szCs w:val="24"/>
        </w:rPr>
        <w:t xml:space="preserve"> daugiau negu </w:t>
      </w:r>
      <w:r w:rsidR="00D767D7" w:rsidRPr="004B5254">
        <w:rPr>
          <w:rFonts w:ascii="Times New Roman" w:hAnsi="Times New Roman" w:cs="Times New Roman"/>
          <w:sz w:val="24"/>
          <w:szCs w:val="24"/>
        </w:rPr>
        <w:t>dvi</w:t>
      </w:r>
      <w:r w:rsidRPr="004B5254">
        <w:rPr>
          <w:rFonts w:ascii="Times New Roman" w:hAnsi="Times New Roman" w:cs="Times New Roman"/>
          <w:sz w:val="24"/>
          <w:szCs w:val="24"/>
        </w:rPr>
        <w:t xml:space="preserve"> byl</w:t>
      </w:r>
      <w:r w:rsidR="00D767D7" w:rsidRPr="004B5254">
        <w:rPr>
          <w:rFonts w:ascii="Times New Roman" w:hAnsi="Times New Roman" w:cs="Times New Roman"/>
          <w:sz w:val="24"/>
          <w:szCs w:val="24"/>
        </w:rPr>
        <w:t>o</w:t>
      </w:r>
      <w:r w:rsidRPr="004B5254">
        <w:rPr>
          <w:rFonts w:ascii="Times New Roman" w:hAnsi="Times New Roman" w:cs="Times New Roman"/>
          <w:sz w:val="24"/>
          <w:szCs w:val="24"/>
        </w:rPr>
        <w:t>s</w:t>
      </w:r>
      <w:r w:rsidR="00A713E4" w:rsidRPr="004B5254">
        <w:rPr>
          <w:rFonts w:ascii="Times New Roman" w:hAnsi="Times New Roman" w:cs="Times New Roman"/>
          <w:sz w:val="24"/>
          <w:szCs w:val="24"/>
        </w:rPr>
        <w:t xml:space="preserve"> (</w:t>
      </w:r>
      <w:r w:rsidR="00626E50" w:rsidRPr="004B5254">
        <w:rPr>
          <w:rFonts w:ascii="Times New Roman" w:hAnsi="Times New Roman" w:cs="Times New Roman"/>
          <w:sz w:val="24"/>
          <w:szCs w:val="24"/>
        </w:rPr>
        <w:t>kurios skiriamos naudojantis funkcija „privalo nagrinėti“</w:t>
      </w:r>
      <w:r w:rsidR="00A713E4" w:rsidRPr="004B5254">
        <w:rPr>
          <w:rFonts w:ascii="Times New Roman" w:hAnsi="Times New Roman" w:cs="Times New Roman"/>
          <w:sz w:val="24"/>
          <w:szCs w:val="24"/>
        </w:rPr>
        <w:t>)</w:t>
      </w:r>
      <w:r w:rsidR="00D767D7" w:rsidRPr="004B5254">
        <w:rPr>
          <w:rFonts w:ascii="Times New Roman" w:hAnsi="Times New Roman" w:cs="Times New Roman"/>
          <w:sz w:val="24"/>
          <w:szCs w:val="24"/>
        </w:rPr>
        <w:t>,</w:t>
      </w:r>
      <w:r w:rsidRPr="004B5254">
        <w:rPr>
          <w:rFonts w:ascii="Times New Roman" w:hAnsi="Times New Roman" w:cs="Times New Roman"/>
          <w:sz w:val="24"/>
          <w:szCs w:val="24"/>
        </w:rPr>
        <w:t xml:space="preserve"> </w:t>
      </w:r>
      <w:r w:rsidR="00156D62" w:rsidRPr="004B5254">
        <w:rPr>
          <w:rFonts w:ascii="Times New Roman" w:hAnsi="Times New Roman" w:cs="Times New Roman"/>
          <w:sz w:val="24"/>
          <w:szCs w:val="24"/>
        </w:rPr>
        <w:t xml:space="preserve">bylas </w:t>
      </w:r>
      <w:r w:rsidR="0098348D" w:rsidRPr="004B5254">
        <w:rPr>
          <w:rFonts w:ascii="Times New Roman" w:hAnsi="Times New Roman" w:cs="Times New Roman"/>
          <w:sz w:val="24"/>
          <w:szCs w:val="24"/>
        </w:rPr>
        <w:t>skir</w:t>
      </w:r>
      <w:r w:rsidR="000961E8" w:rsidRPr="004B5254">
        <w:rPr>
          <w:rFonts w:ascii="Times New Roman" w:hAnsi="Times New Roman" w:cs="Times New Roman"/>
          <w:sz w:val="24"/>
          <w:szCs w:val="24"/>
        </w:rPr>
        <w:t>s</w:t>
      </w:r>
      <w:r w:rsidR="0098348D" w:rsidRPr="004B5254">
        <w:rPr>
          <w:rFonts w:ascii="Times New Roman" w:hAnsi="Times New Roman" w:cs="Times New Roman"/>
          <w:sz w:val="24"/>
          <w:szCs w:val="24"/>
        </w:rPr>
        <w:t xml:space="preserve">tantis </w:t>
      </w:r>
      <w:r w:rsidRPr="004B5254">
        <w:rPr>
          <w:rFonts w:ascii="Times New Roman" w:hAnsi="Times New Roman" w:cs="Times New Roman"/>
          <w:sz w:val="24"/>
          <w:szCs w:val="24"/>
        </w:rPr>
        <w:t xml:space="preserve">asmuo daugiau tą dieną šiam teisėjui bylų neskiria, naudodamasis funkcija „negali nagrinėti“, nurodant neskyrimo </w:t>
      </w:r>
      <w:r w:rsidR="00B146AF" w:rsidRPr="004B5254">
        <w:rPr>
          <w:rFonts w:ascii="Times New Roman" w:hAnsi="Times New Roman" w:cs="Times New Roman"/>
          <w:sz w:val="24"/>
          <w:szCs w:val="24"/>
        </w:rPr>
        <w:t>teisinę ir faktinę priežastis</w:t>
      </w:r>
      <w:r w:rsidRPr="004B5254">
        <w:rPr>
          <w:rFonts w:ascii="Times New Roman" w:hAnsi="Times New Roman" w:cs="Times New Roman"/>
          <w:sz w:val="24"/>
          <w:szCs w:val="24"/>
        </w:rPr>
        <w:t>.</w:t>
      </w:r>
      <w:r w:rsidR="0090367D" w:rsidRPr="004B5254">
        <w:rPr>
          <w:rFonts w:ascii="Times New Roman" w:hAnsi="Times New Roman" w:cs="Times New Roman"/>
          <w:sz w:val="24"/>
          <w:szCs w:val="24"/>
        </w:rPr>
        <w:t xml:space="preserve"> Šiame punkte numatytas maksimalus skiriamų bylų kiekis gali būti didinamas dėl objektyvių priežasčių (pavyzdžiui, </w:t>
      </w:r>
      <w:r w:rsidR="003A11C4" w:rsidRPr="004B5254">
        <w:rPr>
          <w:rFonts w:ascii="Times New Roman" w:hAnsi="Times New Roman" w:cs="Times New Roman"/>
          <w:sz w:val="24"/>
          <w:szCs w:val="24"/>
        </w:rPr>
        <w:t xml:space="preserve">kai </w:t>
      </w:r>
      <w:r w:rsidR="0090367D" w:rsidRPr="004B5254">
        <w:rPr>
          <w:rFonts w:ascii="Times New Roman" w:hAnsi="Times New Roman" w:cs="Times New Roman"/>
          <w:sz w:val="24"/>
          <w:szCs w:val="24"/>
        </w:rPr>
        <w:t>dėl teisėjų teisėto nebuvimo darbe nėra galimybės skirti bylų kitiems teisėjams).</w:t>
      </w:r>
    </w:p>
    <w:p w14:paraId="3C40FFE9" w14:textId="5A311180" w:rsidR="0066334E" w:rsidRPr="007D3C3A" w:rsidRDefault="0066334E" w:rsidP="00772D81">
      <w:pPr>
        <w:pStyle w:val="Sraopastraipa"/>
        <w:numPr>
          <w:ilvl w:val="0"/>
          <w:numId w:val="47"/>
        </w:numPr>
        <w:tabs>
          <w:tab w:val="left" w:pos="993"/>
          <w:tab w:val="left" w:pos="1134"/>
        </w:tabs>
        <w:spacing w:after="0" w:line="240" w:lineRule="auto"/>
        <w:ind w:left="0" w:firstLine="709"/>
        <w:jc w:val="both"/>
        <w:rPr>
          <w:rFonts w:ascii="Times New Roman" w:hAnsi="Times New Roman" w:cs="Times New Roman"/>
          <w:sz w:val="24"/>
          <w:szCs w:val="24"/>
        </w:rPr>
      </w:pPr>
      <w:r w:rsidRPr="007D3C3A">
        <w:rPr>
          <w:rFonts w:ascii="Times New Roman" w:hAnsi="Times New Roman" w:cs="Times New Roman"/>
          <w:sz w:val="24"/>
          <w:szCs w:val="24"/>
        </w:rPr>
        <w:t>Viešųjų pirkimų ir (ar) koncesijų suteikimo ieškinių skyrimas:</w:t>
      </w:r>
    </w:p>
    <w:p w14:paraId="666AA0A8" w14:textId="77777777" w:rsidR="007D3C3A" w:rsidRPr="007D3C3A" w:rsidRDefault="0066334E"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7D3C3A">
        <w:rPr>
          <w:rFonts w:ascii="Times New Roman" w:hAnsi="Times New Roman" w:cs="Times New Roman"/>
          <w:sz w:val="24"/>
          <w:szCs w:val="24"/>
        </w:rPr>
        <w:t xml:space="preserve"> </w:t>
      </w:r>
      <w:bookmarkStart w:id="12" w:name="bookmark14"/>
      <w:r w:rsidR="009C069C" w:rsidRPr="007D3C3A">
        <w:rPr>
          <w:rFonts w:ascii="Times New Roman" w:hAnsi="Times New Roman" w:cs="Times New Roman"/>
          <w:sz w:val="24"/>
          <w:szCs w:val="24"/>
        </w:rPr>
        <w:t>Antras ir paskesnis ieškinys teisėjui skiriamas tik tuo atveju, kai visiems skyriaus teisėjams, dirbantiems nuo kalendorinių metų pradžios, paskirta po tiek pat šios kategorijos ieškinių.</w:t>
      </w:r>
      <w:r w:rsidR="007D3C3A" w:rsidRPr="007D3C3A">
        <w:rPr>
          <w:rFonts w:ascii="Times New Roman" w:hAnsi="Times New Roman" w:cs="Times New Roman"/>
          <w:sz w:val="24"/>
          <w:szCs w:val="24"/>
        </w:rPr>
        <w:t>\</w:t>
      </w:r>
    </w:p>
    <w:p w14:paraId="7C6BFA45" w14:textId="556D3482" w:rsidR="007D3C3A" w:rsidRPr="007D3C3A" w:rsidRDefault="009C069C"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7D3C3A">
        <w:rPr>
          <w:rFonts w:ascii="Times New Roman" w:hAnsi="Times New Roman" w:cs="Times New Roman"/>
          <w:sz w:val="24"/>
          <w:szCs w:val="24"/>
        </w:rPr>
        <w:t>Likus vienam teisėjui, kuriam dar nėra paskirta šios kategorijos byla, gauta byla skiriama atsitiktine tvarka paprastai iš dviejų: teisėjo, dar negavusio šios kategorijos bylos, ir teisėjo, kuriam tokia byla buvo paskirta anksčiausiai.</w:t>
      </w:r>
    </w:p>
    <w:p w14:paraId="6E839B5C" w14:textId="77777777" w:rsidR="007D3C3A" w:rsidRPr="007D3C3A" w:rsidRDefault="009C069C"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7D3C3A">
        <w:rPr>
          <w:rFonts w:ascii="Times New Roman" w:hAnsi="Times New Roman" w:cs="Times New Roman"/>
          <w:sz w:val="24"/>
          <w:szCs w:val="24"/>
        </w:rPr>
        <w:t>Įsiteisėjus nutarčiai, kuria ieškinys atsisakyta</w:t>
      </w:r>
      <w:r w:rsidR="007B0B34" w:rsidRPr="007D3C3A">
        <w:rPr>
          <w:rFonts w:ascii="Times New Roman" w:hAnsi="Times New Roman" w:cs="Times New Roman"/>
          <w:sz w:val="24"/>
          <w:szCs w:val="24"/>
        </w:rPr>
        <w:t>s</w:t>
      </w:r>
      <w:r w:rsidRPr="007D3C3A">
        <w:rPr>
          <w:rFonts w:ascii="Times New Roman" w:hAnsi="Times New Roman" w:cs="Times New Roman"/>
          <w:sz w:val="24"/>
          <w:szCs w:val="24"/>
        </w:rPr>
        <w:t xml:space="preserve"> priimti, arba nutarčiai laikyti jį nepaduotu ir grąžinti padavusiam asmeniui, laikoma, kad ieškinys teisėjui nebuvo paskirtas. Sujungus kelis ieškinius, laikoma, kad byla paskirta tik teisėjui, kuriam perduota nagrinėti sujungta byla.</w:t>
      </w:r>
    </w:p>
    <w:p w14:paraId="12C27897" w14:textId="6BDF3F13" w:rsidR="0042044E" w:rsidRPr="007D3C3A" w:rsidRDefault="009C069C" w:rsidP="00772D81">
      <w:pPr>
        <w:pStyle w:val="Sraopastraipa"/>
        <w:numPr>
          <w:ilvl w:val="1"/>
          <w:numId w:val="47"/>
        </w:numPr>
        <w:tabs>
          <w:tab w:val="left" w:pos="851"/>
        </w:tabs>
        <w:spacing w:after="0" w:line="240" w:lineRule="auto"/>
        <w:ind w:left="0" w:firstLine="709"/>
        <w:contextualSpacing w:val="0"/>
        <w:jc w:val="both"/>
        <w:rPr>
          <w:rFonts w:ascii="Times New Roman" w:hAnsi="Times New Roman" w:cs="Times New Roman"/>
          <w:sz w:val="24"/>
          <w:szCs w:val="24"/>
        </w:rPr>
      </w:pPr>
      <w:r w:rsidRPr="007D3C3A">
        <w:rPr>
          <w:rFonts w:ascii="Times New Roman" w:hAnsi="Times New Roman" w:cs="Times New Roman"/>
          <w:sz w:val="24"/>
          <w:szCs w:val="24"/>
        </w:rPr>
        <w:t xml:space="preserve"> Šios kategorijos ieškinių paskyrimo apskaita atliekama einamaisiais kalendoriniais metais – neatsižvelgiama į praėjusiais kalendoriniais metais paskirtų ieškinių skaičių.</w:t>
      </w:r>
      <w:r w:rsidR="0042044E" w:rsidRPr="007D3C3A">
        <w:rPr>
          <w:rFonts w:ascii="Times New Roman" w:hAnsi="Times New Roman" w:cs="Times New Roman"/>
          <w:sz w:val="24"/>
          <w:szCs w:val="24"/>
        </w:rPr>
        <w:t xml:space="preserve"> </w:t>
      </w:r>
      <w:r w:rsidR="003D3B3A" w:rsidRPr="007D3C3A">
        <w:rPr>
          <w:rFonts w:ascii="Times New Roman" w:hAnsi="Times New Roman" w:cs="Times New Roman"/>
          <w:bCs/>
          <w:sz w:val="24"/>
          <w:szCs w:val="24"/>
        </w:rPr>
        <w:t>J</w:t>
      </w:r>
      <w:r w:rsidR="0042044E" w:rsidRPr="007D3C3A">
        <w:rPr>
          <w:rFonts w:ascii="Times New Roman" w:hAnsi="Times New Roman" w:cs="Times New Roman"/>
          <w:bCs/>
          <w:sz w:val="24"/>
          <w:szCs w:val="24"/>
        </w:rPr>
        <w:t xml:space="preserve">eigu šio punkto nuostatų taikymas neužtikrina atsitiktinio bylos paskyrimo, jos netaikomos tiek, kiek būtina atsitiktinumui užtikrinti. </w:t>
      </w:r>
    </w:p>
    <w:p w14:paraId="43DECDBD" w14:textId="4998E4B0" w:rsidR="009C069C" w:rsidRPr="007D3C3A" w:rsidRDefault="009C069C" w:rsidP="00772D81">
      <w:pPr>
        <w:spacing w:after="0" w:line="240" w:lineRule="auto"/>
        <w:ind w:firstLine="709"/>
        <w:jc w:val="both"/>
        <w:rPr>
          <w:rFonts w:ascii="Times New Roman" w:eastAsia="Times New Roman" w:hAnsi="Times New Roman" w:cs="Times New Roman"/>
          <w:sz w:val="24"/>
          <w:szCs w:val="24"/>
          <w:lang w:eastAsia="lt-LT"/>
        </w:rPr>
      </w:pPr>
    </w:p>
    <w:p w14:paraId="687B5ACA" w14:textId="38DC9A56" w:rsidR="006E7972" w:rsidRPr="00507132" w:rsidRDefault="006E7972" w:rsidP="00772D81">
      <w:pPr>
        <w:widowControl w:val="0"/>
        <w:tabs>
          <w:tab w:val="left" w:pos="993"/>
        </w:tabs>
        <w:spacing w:after="0" w:line="274" w:lineRule="exact"/>
        <w:ind w:firstLine="709"/>
        <w:jc w:val="both"/>
        <w:rPr>
          <w:rFonts w:ascii="Times New Roman" w:eastAsia="Times New Roman" w:hAnsi="Times New Roman" w:cs="Times New Roman"/>
          <w:bCs/>
          <w:sz w:val="24"/>
          <w:szCs w:val="24"/>
        </w:rPr>
      </w:pPr>
    </w:p>
    <w:p w14:paraId="55344181" w14:textId="7F8D3D73" w:rsidR="00B80AEA" w:rsidRPr="00772D81" w:rsidRDefault="00B80AEA" w:rsidP="00772D81">
      <w:pPr>
        <w:keepNext/>
        <w:keepLines/>
        <w:widowControl w:val="0"/>
        <w:spacing w:after="0" w:line="240" w:lineRule="auto"/>
        <w:jc w:val="center"/>
        <w:outlineLvl w:val="0"/>
        <w:rPr>
          <w:rFonts w:ascii="Times New Roman" w:eastAsia="Times New Roman" w:hAnsi="Times New Roman" w:cs="Times New Roman"/>
          <w:b/>
          <w:bCs/>
          <w:sz w:val="24"/>
          <w:szCs w:val="24"/>
        </w:rPr>
      </w:pPr>
      <w:r w:rsidRPr="00772D81">
        <w:rPr>
          <w:rFonts w:ascii="Times New Roman" w:eastAsia="Times New Roman" w:hAnsi="Times New Roman" w:cs="Times New Roman"/>
          <w:b/>
          <w:bCs/>
          <w:sz w:val="24"/>
          <w:szCs w:val="24"/>
        </w:rPr>
        <w:t>VII SKYRIUS</w:t>
      </w:r>
    </w:p>
    <w:p w14:paraId="50C1D78A" w14:textId="77777777" w:rsidR="00457A8B" w:rsidRPr="00772D81" w:rsidRDefault="00457A8B" w:rsidP="00772D81">
      <w:pPr>
        <w:keepNext/>
        <w:keepLines/>
        <w:widowControl w:val="0"/>
        <w:spacing w:after="0" w:line="240" w:lineRule="auto"/>
        <w:jc w:val="center"/>
        <w:outlineLvl w:val="0"/>
        <w:rPr>
          <w:rFonts w:ascii="Times New Roman" w:eastAsia="Times New Roman" w:hAnsi="Times New Roman" w:cs="Times New Roman"/>
          <w:b/>
          <w:bCs/>
          <w:sz w:val="24"/>
          <w:szCs w:val="24"/>
        </w:rPr>
      </w:pPr>
      <w:r w:rsidRPr="00772D81">
        <w:rPr>
          <w:rFonts w:ascii="Times New Roman" w:eastAsia="Times New Roman" w:hAnsi="Times New Roman" w:cs="Times New Roman"/>
          <w:b/>
          <w:bCs/>
          <w:sz w:val="24"/>
          <w:szCs w:val="24"/>
        </w:rPr>
        <w:t>APELIACINĖS INSTANCIJOS CIVILINIŲ BYLŲ SKYRIMAS</w:t>
      </w:r>
      <w:bookmarkEnd w:id="12"/>
    </w:p>
    <w:p w14:paraId="3776B5A1" w14:textId="77777777" w:rsidR="00B80AEA" w:rsidRPr="00507132" w:rsidRDefault="00B80AEA" w:rsidP="00772D81">
      <w:pPr>
        <w:keepNext/>
        <w:keepLines/>
        <w:widowControl w:val="0"/>
        <w:spacing w:after="0" w:line="240" w:lineRule="auto"/>
        <w:ind w:firstLine="709"/>
        <w:jc w:val="both"/>
        <w:outlineLvl w:val="0"/>
        <w:rPr>
          <w:rFonts w:ascii="Times New Roman" w:eastAsia="Times New Roman" w:hAnsi="Times New Roman" w:cs="Times New Roman"/>
          <w:b/>
          <w:bCs/>
          <w:sz w:val="24"/>
          <w:szCs w:val="24"/>
        </w:rPr>
      </w:pPr>
    </w:p>
    <w:p w14:paraId="0C422193" w14:textId="527479F9" w:rsidR="003D3B3A" w:rsidRPr="00507132" w:rsidRDefault="00190689" w:rsidP="00772D81">
      <w:pPr>
        <w:pStyle w:val="Sraopastraipa"/>
        <w:widowControl w:val="0"/>
        <w:numPr>
          <w:ilvl w:val="0"/>
          <w:numId w:val="47"/>
        </w:numPr>
        <w:tabs>
          <w:tab w:val="left" w:pos="1134"/>
        </w:tabs>
        <w:spacing w:after="0" w:line="274" w:lineRule="exact"/>
        <w:ind w:left="0" w:firstLine="709"/>
        <w:jc w:val="both"/>
        <w:rPr>
          <w:rFonts w:ascii="Times New Roman" w:eastAsia="Times New Roman" w:hAnsi="Times New Roman" w:cs="Times New Roman"/>
          <w:sz w:val="24"/>
          <w:szCs w:val="24"/>
        </w:rPr>
      </w:pPr>
      <w:bookmarkStart w:id="13" w:name="_Hlk191560975"/>
      <w:r w:rsidRPr="00507132">
        <w:rPr>
          <w:rFonts w:ascii="Times New Roman" w:hAnsi="Times New Roman" w:cs="Times New Roman"/>
          <w:sz w:val="24"/>
          <w:szCs w:val="24"/>
        </w:rPr>
        <w:t>Apeliacine tvarka nagrinėjamos civilinės bylos neskiriamos teisėjų atostogų, komandiruočių, kvalifikacijos kėlimo laikotarpiu ir kitais teisėjo teisėto nebuvimo darbe atvejais, 30 kalendorinių dienų iki teisėjo įgaliojimų pabaigos, pirmąją ir paskutinę kiekvienų metų savaitę, taip pat kas šeštą savaitę, kuri skirta baigti nagrinėti apeliacine tvarka nagrinėjamas bylas</w:t>
      </w:r>
      <w:r w:rsidR="00E11991" w:rsidRPr="00507132">
        <w:rPr>
          <w:rFonts w:ascii="Times New Roman" w:hAnsi="Times New Roman" w:cs="Times New Roman"/>
          <w:sz w:val="24"/>
          <w:szCs w:val="24"/>
        </w:rPr>
        <w:t>.</w:t>
      </w:r>
      <w:bookmarkStart w:id="14" w:name="_Hlk192147466"/>
      <w:bookmarkEnd w:id="13"/>
    </w:p>
    <w:bookmarkEnd w:id="14"/>
    <w:p w14:paraId="3F94C53A" w14:textId="14C7AF36" w:rsidR="00457A8B" w:rsidRPr="00507132" w:rsidRDefault="009B362D" w:rsidP="00772D81">
      <w:pPr>
        <w:pStyle w:val="Sraopastraipa"/>
        <w:widowControl w:val="0"/>
        <w:numPr>
          <w:ilvl w:val="0"/>
          <w:numId w:val="47"/>
        </w:numPr>
        <w:tabs>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hAnsi="Times New Roman" w:cs="Times New Roman"/>
          <w:sz w:val="24"/>
          <w:szCs w:val="24"/>
        </w:rPr>
        <w:t>Civilinės bylos pagal apeliacinius skundus neskiriamos teisėjui nagrinėti 5 darbo dienas iki ir po jo atostogų, trunkančių ne trumpiau kaip 14 darbo dienų, o civilinės bylos pagal atskiruosius skundus – 5 darbo dienas iki atostogų, trunkančių ne trumpiau kaip 5 darbo dienas. Taip pat 5 darbo dienos iki atostogų teisėjas neskiriamas teisėjų kolegijos nariu</w:t>
      </w:r>
      <w:r w:rsidR="00457A8B" w:rsidRPr="00507132">
        <w:rPr>
          <w:rFonts w:ascii="Times New Roman" w:eastAsia="Times New Roman" w:hAnsi="Times New Roman" w:cs="Times New Roman"/>
          <w:sz w:val="24"/>
          <w:szCs w:val="24"/>
        </w:rPr>
        <w:t>.</w:t>
      </w:r>
    </w:p>
    <w:p w14:paraId="495F2906" w14:textId="77777777" w:rsidR="00457A8B" w:rsidRPr="00507132" w:rsidRDefault="00457A8B" w:rsidP="00772D81">
      <w:pPr>
        <w:widowControl w:val="0"/>
        <w:numPr>
          <w:ilvl w:val="0"/>
          <w:numId w:val="47"/>
        </w:numPr>
        <w:tabs>
          <w:tab w:val="left" w:pos="985"/>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Apeliacine tvarka nagrinėjama civilinė byla su nustatyta teismo posėdžio data perduodama paskirtam teisėjui, jei byla nagrinėjama vienasmeniškai, arba kolegijos pranešėjui, jei sudaryta teisėjų kolegija.</w:t>
      </w:r>
    </w:p>
    <w:p w14:paraId="62B594AF" w14:textId="3CF56158" w:rsidR="00457A8B" w:rsidRPr="00507132" w:rsidRDefault="00457A8B" w:rsidP="00772D81">
      <w:pPr>
        <w:widowControl w:val="0"/>
        <w:numPr>
          <w:ilvl w:val="0"/>
          <w:numId w:val="47"/>
        </w:numPr>
        <w:tabs>
          <w:tab w:val="left" w:pos="985"/>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Teismo posėdžio datą, laikydamasis bylų nagrinėjimo eiliškumo principo, nustato Civi</w:t>
      </w:r>
      <w:r w:rsidR="006C2425" w:rsidRPr="00507132">
        <w:rPr>
          <w:rFonts w:ascii="Times New Roman" w:eastAsia="Times New Roman" w:hAnsi="Times New Roman" w:cs="Times New Roman"/>
          <w:sz w:val="24"/>
          <w:szCs w:val="24"/>
        </w:rPr>
        <w:t>linių bylų skyriaus pirmininkas</w:t>
      </w:r>
      <w:r w:rsidRPr="00507132">
        <w:rPr>
          <w:rFonts w:ascii="Times New Roman" w:eastAsia="Times New Roman" w:hAnsi="Times New Roman" w:cs="Times New Roman"/>
          <w:sz w:val="24"/>
          <w:szCs w:val="24"/>
        </w:rPr>
        <w:t>. Skiriant civilines bylas nuo bylų eiliškumo gali būti nukrypstama šiais atvejais:</w:t>
      </w:r>
    </w:p>
    <w:p w14:paraId="6B15DEAE" w14:textId="77777777" w:rsidR="00457A8B" w:rsidRPr="00507132" w:rsidRDefault="00457A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kai byloje gaunamas prašymas patvirtinti taikos sutartį arba ieškinio (skundo) atsisakymas ar atsiėmimas;</w:t>
      </w:r>
    </w:p>
    <w:p w14:paraId="410CA2A3" w14:textId="77777777" w:rsidR="00457A8B" w:rsidRPr="00507132" w:rsidRDefault="00457A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kai Teismo pirmininkas ar Civilinių bylų skyriaus pirmininkas sprendimu, įforminamu rezoliucija, patenkina byloje dalyvaujančio asmens prašymą skirti bylą nagrinėti skubos tvarka tais atvejais, kai bylos, kurioje ginami asmens, visuomenės ar valstybės teisės ir teisėti interesai, paskyrimas eilės tvarka pažeistų viešąjį interesą.</w:t>
      </w:r>
    </w:p>
    <w:p w14:paraId="03534FB8" w14:textId="6F67AE1B" w:rsidR="002304FD" w:rsidRPr="00507132" w:rsidRDefault="006069D8"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i/>
          <w:sz w:val="24"/>
          <w:szCs w:val="24"/>
          <w:lang w:bidi="lt-LT"/>
        </w:rPr>
      </w:pPr>
      <w:r w:rsidRPr="00507132">
        <w:rPr>
          <w:rFonts w:ascii="Times New Roman" w:hAnsi="Times New Roman" w:cs="Times New Roman"/>
          <w:sz w:val="24"/>
          <w:szCs w:val="24"/>
        </w:rPr>
        <w:t xml:space="preserve">kai laikantis įprasto eiliškumo teismo posėdžio data būtų nustatoma </w:t>
      </w:r>
      <w:r w:rsidR="00EA6D99">
        <w:rPr>
          <w:rFonts w:ascii="Times New Roman" w:hAnsi="Times New Roman" w:cs="Times New Roman"/>
          <w:sz w:val="24"/>
          <w:szCs w:val="24"/>
        </w:rPr>
        <w:t xml:space="preserve">ne </w:t>
      </w:r>
      <w:r w:rsidRPr="00507132">
        <w:rPr>
          <w:rFonts w:ascii="Times New Roman" w:hAnsi="Times New Roman" w:cs="Times New Roman"/>
          <w:sz w:val="24"/>
          <w:szCs w:val="24"/>
        </w:rPr>
        <w:t>vėliau nei p</w:t>
      </w:r>
      <w:r w:rsidR="002B76C3" w:rsidRPr="00507132">
        <w:rPr>
          <w:rFonts w:ascii="Times New Roman" w:hAnsi="Times New Roman" w:cs="Times New Roman"/>
          <w:sz w:val="24"/>
          <w:szCs w:val="24"/>
        </w:rPr>
        <w:t>o</w:t>
      </w:r>
      <w:r w:rsidRPr="00507132">
        <w:rPr>
          <w:rFonts w:ascii="Times New Roman" w:hAnsi="Times New Roman" w:cs="Times New Roman"/>
          <w:sz w:val="24"/>
          <w:szCs w:val="24"/>
        </w:rPr>
        <w:t xml:space="preserve"> </w:t>
      </w:r>
      <w:r w:rsidR="00EA6D99">
        <w:rPr>
          <w:rFonts w:ascii="Times New Roman" w:hAnsi="Times New Roman" w:cs="Times New Roman"/>
          <w:sz w:val="24"/>
          <w:szCs w:val="24"/>
        </w:rPr>
        <w:t>4</w:t>
      </w:r>
      <w:r w:rsidRPr="00507132">
        <w:rPr>
          <w:rFonts w:ascii="Times New Roman" w:hAnsi="Times New Roman" w:cs="Times New Roman"/>
          <w:sz w:val="24"/>
          <w:szCs w:val="24"/>
        </w:rPr>
        <w:t xml:space="preserve"> mėnesi</w:t>
      </w:r>
      <w:r w:rsidR="002B76C3" w:rsidRPr="00507132">
        <w:rPr>
          <w:rFonts w:ascii="Times New Roman" w:hAnsi="Times New Roman" w:cs="Times New Roman"/>
          <w:sz w:val="24"/>
          <w:szCs w:val="24"/>
        </w:rPr>
        <w:t>ų</w:t>
      </w:r>
      <w:r w:rsidRPr="00507132">
        <w:rPr>
          <w:rFonts w:ascii="Times New Roman" w:hAnsi="Times New Roman" w:cs="Times New Roman"/>
          <w:sz w:val="24"/>
          <w:szCs w:val="24"/>
        </w:rPr>
        <w:t xml:space="preserve"> nuo atskirųjų skundų paskyrimo teisėjui (teisėjui pranešėjui) arba vėliau nei p</w:t>
      </w:r>
      <w:r w:rsidR="002B76C3" w:rsidRPr="00507132">
        <w:rPr>
          <w:rFonts w:ascii="Times New Roman" w:hAnsi="Times New Roman" w:cs="Times New Roman"/>
          <w:sz w:val="24"/>
          <w:szCs w:val="24"/>
        </w:rPr>
        <w:t xml:space="preserve">o </w:t>
      </w:r>
      <w:r w:rsidRPr="00507132">
        <w:rPr>
          <w:rFonts w:ascii="Times New Roman" w:hAnsi="Times New Roman" w:cs="Times New Roman"/>
          <w:sz w:val="24"/>
          <w:szCs w:val="24"/>
        </w:rPr>
        <w:t>5 mėnesi</w:t>
      </w:r>
      <w:r w:rsidR="002B76C3" w:rsidRPr="00507132">
        <w:rPr>
          <w:rFonts w:ascii="Times New Roman" w:hAnsi="Times New Roman" w:cs="Times New Roman"/>
          <w:sz w:val="24"/>
          <w:szCs w:val="24"/>
        </w:rPr>
        <w:t>ų</w:t>
      </w:r>
      <w:r w:rsidRPr="00507132">
        <w:rPr>
          <w:rFonts w:ascii="Times New Roman" w:hAnsi="Times New Roman" w:cs="Times New Roman"/>
          <w:sz w:val="24"/>
          <w:szCs w:val="24"/>
        </w:rPr>
        <w:t xml:space="preserve"> nuo apeliacinių skundų paskyrimo.</w:t>
      </w:r>
      <w:r w:rsidR="003F0941" w:rsidRPr="00507132">
        <w:rPr>
          <w:rFonts w:ascii="Times New Roman" w:eastAsia="Times New Roman" w:hAnsi="Times New Roman" w:cs="Times New Roman"/>
          <w:sz w:val="24"/>
          <w:szCs w:val="24"/>
        </w:rPr>
        <w:t xml:space="preserve"> </w:t>
      </w:r>
      <w:bookmarkStart w:id="15" w:name="_Hlk192669124"/>
    </w:p>
    <w:bookmarkEnd w:id="15"/>
    <w:p w14:paraId="5BFB30F5" w14:textId="50D93821" w:rsidR="002915D5" w:rsidRPr="00507132" w:rsidRDefault="002915D5"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hAnsi="Times New Roman" w:cs="Times New Roman"/>
          <w:color w:val="000000"/>
          <w:sz w:val="24"/>
          <w:szCs w:val="24"/>
        </w:rPr>
        <w:lastRenderedPageBreak/>
        <w:t>kai teisėjui paskiriama skubos tvarka nagrinėjama civilinė byla.</w:t>
      </w:r>
    </w:p>
    <w:p w14:paraId="42308436" w14:textId="4493ABAB" w:rsidR="00457A8B" w:rsidRPr="00507132" w:rsidRDefault="00457A8B" w:rsidP="00772D81">
      <w:pPr>
        <w:pStyle w:val="Sraopastraipa"/>
        <w:widowControl w:val="0"/>
        <w:numPr>
          <w:ilvl w:val="0"/>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Skirstant apeliacine tvarka gautas nagrinėti civilines bylas ir siekiant užtikrinti tolygų teisėjų darbo krūvį, kiekvienam teisėjui kaip teisėjų kolegijos pranešėjui arba vienasmeniškai paprastai skiriama:</w:t>
      </w:r>
    </w:p>
    <w:p w14:paraId="5A4CD6EB" w14:textId="01E93430" w:rsidR="00457A8B" w:rsidRPr="00507132" w:rsidRDefault="002709A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viena civilinė byla pagal apeliacinius skundus (numerio šablonas „2A“) ir viena byla pagal atskiruosius skundus (numerio šablonas „2S“)</w:t>
      </w:r>
      <w:r w:rsidR="00457A8B" w:rsidRPr="00507132">
        <w:rPr>
          <w:rFonts w:ascii="Times New Roman" w:eastAsia="Times New Roman" w:hAnsi="Times New Roman" w:cs="Times New Roman"/>
          <w:sz w:val="24"/>
          <w:szCs w:val="24"/>
        </w:rPr>
        <w:t>;</w:t>
      </w:r>
    </w:p>
    <w:p w14:paraId="50DDE444" w14:textId="1E496B71" w:rsidR="00457A8B" w:rsidRPr="00507132" w:rsidRDefault="002709A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skiriant skubiai nagrinėtiną civilinę bylą, neatsižvelgiama į </w:t>
      </w:r>
      <w:r w:rsidR="002C32E8">
        <w:rPr>
          <w:rFonts w:ascii="Times New Roman" w:eastAsia="Times New Roman" w:hAnsi="Times New Roman" w:cs="Times New Roman"/>
          <w:sz w:val="24"/>
          <w:szCs w:val="24"/>
        </w:rPr>
        <w:t>3</w:t>
      </w:r>
      <w:r w:rsidR="00772D81">
        <w:rPr>
          <w:rFonts w:ascii="Times New Roman" w:eastAsia="Times New Roman" w:hAnsi="Times New Roman" w:cs="Times New Roman"/>
          <w:sz w:val="24"/>
          <w:szCs w:val="24"/>
        </w:rPr>
        <w:t>9</w:t>
      </w:r>
      <w:r w:rsidRPr="00507132">
        <w:rPr>
          <w:rFonts w:ascii="Times New Roman" w:eastAsia="Times New Roman" w:hAnsi="Times New Roman" w:cs="Times New Roman"/>
          <w:sz w:val="24"/>
          <w:szCs w:val="24"/>
        </w:rPr>
        <w:t xml:space="preserve">.1 papunktyje nustatytą skiriamų bylų skaičių, siekiant užtikrinti </w:t>
      </w:r>
      <w:r w:rsidR="00DD1115" w:rsidRPr="00507132">
        <w:rPr>
          <w:rFonts w:ascii="Times New Roman" w:eastAsia="Times New Roman" w:hAnsi="Times New Roman" w:cs="Times New Roman"/>
          <w:sz w:val="24"/>
          <w:szCs w:val="24"/>
        </w:rPr>
        <w:t xml:space="preserve">CPK </w:t>
      </w:r>
      <w:r w:rsidRPr="00507132">
        <w:rPr>
          <w:rFonts w:ascii="Times New Roman" w:eastAsia="Times New Roman" w:hAnsi="Times New Roman" w:cs="Times New Roman"/>
          <w:sz w:val="24"/>
          <w:szCs w:val="24"/>
        </w:rPr>
        <w:t xml:space="preserve">nustatytų procesinių terminų laikymąsi. Viršijus </w:t>
      </w:r>
      <w:r w:rsidR="002C32E8">
        <w:rPr>
          <w:rFonts w:ascii="Times New Roman" w:eastAsia="Times New Roman" w:hAnsi="Times New Roman" w:cs="Times New Roman"/>
          <w:sz w:val="24"/>
          <w:szCs w:val="24"/>
        </w:rPr>
        <w:t>3</w:t>
      </w:r>
      <w:r w:rsidR="00855DCF">
        <w:rPr>
          <w:rFonts w:ascii="Times New Roman" w:eastAsia="Times New Roman" w:hAnsi="Times New Roman" w:cs="Times New Roman"/>
          <w:sz w:val="24"/>
          <w:szCs w:val="24"/>
        </w:rPr>
        <w:t>9</w:t>
      </w:r>
      <w:r w:rsidRPr="00507132">
        <w:rPr>
          <w:rFonts w:ascii="Times New Roman" w:eastAsia="Times New Roman" w:hAnsi="Times New Roman" w:cs="Times New Roman"/>
          <w:sz w:val="24"/>
          <w:szCs w:val="24"/>
        </w:rPr>
        <w:t xml:space="preserve">.1 papunktyje nustatytą skiriamų bylų skaičių, viršytas bylų kiekis atimamas iš </w:t>
      </w:r>
      <w:r w:rsidR="002C32E8">
        <w:rPr>
          <w:rFonts w:ascii="Times New Roman" w:eastAsia="Times New Roman" w:hAnsi="Times New Roman" w:cs="Times New Roman"/>
          <w:sz w:val="24"/>
          <w:szCs w:val="24"/>
        </w:rPr>
        <w:t>3</w:t>
      </w:r>
      <w:r w:rsidR="00772D81">
        <w:rPr>
          <w:rFonts w:ascii="Times New Roman" w:eastAsia="Times New Roman" w:hAnsi="Times New Roman" w:cs="Times New Roman"/>
          <w:sz w:val="24"/>
          <w:szCs w:val="24"/>
        </w:rPr>
        <w:t>9</w:t>
      </w:r>
      <w:r w:rsidRPr="00507132">
        <w:rPr>
          <w:rFonts w:ascii="Times New Roman" w:eastAsia="Times New Roman" w:hAnsi="Times New Roman" w:cs="Times New Roman"/>
          <w:sz w:val="24"/>
          <w:szCs w:val="24"/>
        </w:rPr>
        <w:t>.1 papunktyje nustatyto skiriamų bylų skaičiaus, skiriant civilines bylas tam teisėjui artimiausiai datai</w:t>
      </w:r>
      <w:r w:rsidR="001A6832" w:rsidRPr="00507132">
        <w:rPr>
          <w:rFonts w:ascii="Times New Roman" w:eastAsia="Times New Roman" w:hAnsi="Times New Roman" w:cs="Times New Roman"/>
          <w:sz w:val="24"/>
          <w:szCs w:val="24"/>
        </w:rPr>
        <w:t>;</w:t>
      </w:r>
    </w:p>
    <w:p w14:paraId="1AB53EF7" w14:textId="64D31CD1" w:rsidR="00AA1245" w:rsidRPr="00507132" w:rsidRDefault="005831F8"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kai bylose gaunamas prašymas patvirtinti taikos sutartį arba ieškinio (skundo) atsisakymas ar a</w:t>
      </w:r>
      <w:r w:rsidR="0052486C" w:rsidRPr="00507132">
        <w:rPr>
          <w:rFonts w:ascii="Times New Roman" w:eastAsia="Times New Roman" w:hAnsi="Times New Roman" w:cs="Times New Roman"/>
          <w:sz w:val="24"/>
          <w:szCs w:val="24"/>
        </w:rPr>
        <w:t>tsiėmimas apeliacinio ir (</w:t>
      </w:r>
      <w:r w:rsidRPr="00507132">
        <w:rPr>
          <w:rFonts w:ascii="Times New Roman" w:eastAsia="Times New Roman" w:hAnsi="Times New Roman" w:cs="Times New Roman"/>
          <w:sz w:val="24"/>
          <w:szCs w:val="24"/>
        </w:rPr>
        <w:t>ar</w:t>
      </w:r>
      <w:r w:rsidR="0052486C" w:rsidRPr="00507132">
        <w:rPr>
          <w:rFonts w:ascii="Times New Roman" w:eastAsia="Times New Roman" w:hAnsi="Times New Roman" w:cs="Times New Roman"/>
          <w:sz w:val="24"/>
          <w:szCs w:val="24"/>
        </w:rPr>
        <w:t>)</w:t>
      </w:r>
      <w:r w:rsidRPr="00507132">
        <w:rPr>
          <w:rFonts w:ascii="Times New Roman" w:eastAsia="Times New Roman" w:hAnsi="Times New Roman" w:cs="Times New Roman"/>
          <w:sz w:val="24"/>
          <w:szCs w:val="24"/>
        </w:rPr>
        <w:t xml:space="preserve"> atskirojo skundų, šios kategorijos bylos neįskaitomos į bylų skirstymo taisyklių </w:t>
      </w:r>
      <w:r w:rsidR="002C32E8">
        <w:rPr>
          <w:rFonts w:ascii="Times New Roman" w:eastAsia="Times New Roman" w:hAnsi="Times New Roman" w:cs="Times New Roman"/>
          <w:sz w:val="24"/>
          <w:szCs w:val="24"/>
        </w:rPr>
        <w:t>3</w:t>
      </w:r>
      <w:r w:rsidR="00BA39FD">
        <w:rPr>
          <w:rFonts w:ascii="Times New Roman" w:eastAsia="Times New Roman" w:hAnsi="Times New Roman" w:cs="Times New Roman"/>
          <w:sz w:val="24"/>
          <w:szCs w:val="24"/>
        </w:rPr>
        <w:t>9</w:t>
      </w:r>
      <w:r w:rsidRPr="00507132">
        <w:rPr>
          <w:rFonts w:ascii="Times New Roman" w:eastAsia="Times New Roman" w:hAnsi="Times New Roman" w:cs="Times New Roman"/>
          <w:sz w:val="24"/>
          <w:szCs w:val="24"/>
        </w:rPr>
        <w:t>.1 papunktyje nustatytą skiriamų bylų skaičių</w:t>
      </w:r>
      <w:bookmarkStart w:id="16" w:name="_Hlk169616011"/>
      <w:r w:rsidR="0052486C" w:rsidRPr="00507132">
        <w:rPr>
          <w:rFonts w:ascii="Times New Roman" w:eastAsia="Times New Roman" w:hAnsi="Times New Roman" w:cs="Times New Roman"/>
          <w:sz w:val="24"/>
          <w:szCs w:val="24"/>
        </w:rPr>
        <w:t>;</w:t>
      </w:r>
    </w:p>
    <w:p w14:paraId="6F69A8F1" w14:textId="30A8ECD2" w:rsidR="007D2FF1" w:rsidRPr="00507132" w:rsidRDefault="0052486C"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a</w:t>
      </w:r>
      <w:r w:rsidR="00641C6A" w:rsidRPr="00507132">
        <w:rPr>
          <w:rFonts w:ascii="Times New Roman" w:eastAsia="Times New Roman" w:hAnsi="Times New Roman" w:cs="Times New Roman"/>
          <w:sz w:val="24"/>
          <w:szCs w:val="24"/>
        </w:rPr>
        <w:t xml:space="preserve">peliacine tvarka nagrinėjamos civilinės bylos </w:t>
      </w:r>
      <w:r w:rsidR="007D2FF1" w:rsidRPr="00507132">
        <w:rPr>
          <w:rFonts w:ascii="Times New Roman" w:eastAsia="Times New Roman" w:hAnsi="Times New Roman" w:cs="Times New Roman"/>
          <w:sz w:val="24"/>
          <w:szCs w:val="24"/>
        </w:rPr>
        <w:t xml:space="preserve">pagal apeliacinius ir atskiruosius skundus </w:t>
      </w:r>
      <w:r w:rsidR="00D622DE" w:rsidRPr="00507132">
        <w:rPr>
          <w:rFonts w:ascii="Times New Roman" w:eastAsia="Times New Roman" w:hAnsi="Times New Roman" w:cs="Times New Roman"/>
          <w:sz w:val="24"/>
          <w:szCs w:val="24"/>
        </w:rPr>
        <w:t>paprastai skiriamos nagrinėti</w:t>
      </w:r>
      <w:r w:rsidR="007D2FF1" w:rsidRPr="00507132">
        <w:rPr>
          <w:rFonts w:ascii="Times New Roman" w:eastAsia="Times New Roman" w:hAnsi="Times New Roman" w:cs="Times New Roman"/>
          <w:sz w:val="24"/>
          <w:szCs w:val="24"/>
        </w:rPr>
        <w:t xml:space="preserve"> </w:t>
      </w:r>
      <w:r w:rsidR="008409EC" w:rsidRPr="00507132">
        <w:rPr>
          <w:rFonts w:ascii="Times New Roman" w:eastAsia="Times New Roman" w:hAnsi="Times New Roman" w:cs="Times New Roman"/>
          <w:sz w:val="24"/>
          <w:szCs w:val="24"/>
        </w:rPr>
        <w:t>antradieni</w:t>
      </w:r>
      <w:r w:rsidR="00D622DE" w:rsidRPr="00507132">
        <w:rPr>
          <w:rFonts w:ascii="Times New Roman" w:eastAsia="Times New Roman" w:hAnsi="Times New Roman" w:cs="Times New Roman"/>
          <w:sz w:val="24"/>
          <w:szCs w:val="24"/>
        </w:rPr>
        <w:t>ai</w:t>
      </w:r>
      <w:r w:rsidR="008409EC" w:rsidRPr="00507132">
        <w:rPr>
          <w:rFonts w:ascii="Times New Roman" w:eastAsia="Times New Roman" w:hAnsi="Times New Roman" w:cs="Times New Roman"/>
          <w:sz w:val="24"/>
          <w:szCs w:val="24"/>
        </w:rPr>
        <w:t>s ir trečiadieni</w:t>
      </w:r>
      <w:r w:rsidR="00D622DE" w:rsidRPr="00507132">
        <w:rPr>
          <w:rFonts w:ascii="Times New Roman" w:eastAsia="Times New Roman" w:hAnsi="Times New Roman" w:cs="Times New Roman"/>
          <w:sz w:val="24"/>
          <w:szCs w:val="24"/>
        </w:rPr>
        <w:t>ai</w:t>
      </w:r>
      <w:r w:rsidR="008409EC" w:rsidRPr="00507132">
        <w:rPr>
          <w:rFonts w:ascii="Times New Roman" w:eastAsia="Times New Roman" w:hAnsi="Times New Roman" w:cs="Times New Roman"/>
          <w:sz w:val="24"/>
          <w:szCs w:val="24"/>
        </w:rPr>
        <w:t>s</w:t>
      </w:r>
      <w:r w:rsidR="007D2FF1" w:rsidRPr="00507132">
        <w:rPr>
          <w:rFonts w:ascii="Times New Roman" w:hAnsi="Times New Roman" w:cs="Times New Roman"/>
          <w:color w:val="000000"/>
          <w:sz w:val="24"/>
          <w:szCs w:val="24"/>
        </w:rPr>
        <w:t>.</w:t>
      </w:r>
    </w:p>
    <w:p w14:paraId="488B578C" w14:textId="573AB790" w:rsidR="00457A8B" w:rsidRPr="00507132" w:rsidRDefault="00457A8B" w:rsidP="00772D81">
      <w:pPr>
        <w:pStyle w:val="Sraopastraipa"/>
        <w:widowControl w:val="0"/>
        <w:numPr>
          <w:ilvl w:val="0"/>
          <w:numId w:val="47"/>
        </w:numPr>
        <w:tabs>
          <w:tab w:val="left" w:pos="1134"/>
        </w:tabs>
        <w:spacing w:after="0" w:line="274" w:lineRule="exact"/>
        <w:ind w:left="0" w:firstLine="709"/>
        <w:jc w:val="both"/>
        <w:rPr>
          <w:rFonts w:ascii="Times New Roman" w:eastAsia="Times New Roman" w:hAnsi="Times New Roman" w:cs="Times New Roman"/>
          <w:sz w:val="24"/>
          <w:szCs w:val="24"/>
        </w:rPr>
      </w:pPr>
      <w:bookmarkStart w:id="17" w:name="_Hlk191561248"/>
      <w:bookmarkEnd w:id="16"/>
      <w:r w:rsidRPr="00507132">
        <w:rPr>
          <w:rFonts w:ascii="Times New Roman" w:eastAsia="Times New Roman" w:hAnsi="Times New Roman" w:cs="Times New Roman"/>
          <w:sz w:val="24"/>
          <w:szCs w:val="24"/>
        </w:rPr>
        <w:t xml:space="preserve">Teismo pirmininko įsakymu </w:t>
      </w:r>
      <w:r w:rsidR="00A75F70" w:rsidRPr="00507132">
        <w:rPr>
          <w:rFonts w:ascii="Times New Roman" w:eastAsia="Times New Roman" w:hAnsi="Times New Roman" w:cs="Times New Roman"/>
          <w:sz w:val="24"/>
          <w:szCs w:val="24"/>
        </w:rPr>
        <w:t>arba Civilinių bylų skyriaus pirmininko potvarkiu a</w:t>
      </w:r>
      <w:r w:rsidRPr="00507132">
        <w:rPr>
          <w:rFonts w:ascii="Times New Roman" w:eastAsia="Times New Roman" w:hAnsi="Times New Roman" w:cs="Times New Roman"/>
          <w:sz w:val="24"/>
          <w:szCs w:val="24"/>
        </w:rPr>
        <w:t>tskiram laikotarpiui gali būti nustatytas kitoks teisėjams skiriamų apeliacinės instancijos civilinių bylų kiekis</w:t>
      </w:r>
      <w:r w:rsidR="00A75F70" w:rsidRPr="00507132">
        <w:rPr>
          <w:rFonts w:ascii="Times New Roman" w:eastAsia="Times New Roman" w:hAnsi="Times New Roman" w:cs="Times New Roman"/>
          <w:sz w:val="24"/>
          <w:szCs w:val="24"/>
        </w:rPr>
        <w:t xml:space="preserve"> bei </w:t>
      </w:r>
      <w:r w:rsidR="00C757C3" w:rsidRPr="00507132">
        <w:rPr>
          <w:rFonts w:ascii="Times New Roman" w:eastAsia="Times New Roman" w:hAnsi="Times New Roman" w:cs="Times New Roman"/>
          <w:sz w:val="24"/>
          <w:szCs w:val="24"/>
        </w:rPr>
        <w:t xml:space="preserve">bylų </w:t>
      </w:r>
      <w:r w:rsidR="00641C6A" w:rsidRPr="00507132">
        <w:rPr>
          <w:rFonts w:ascii="Times New Roman" w:eastAsia="Times New Roman" w:hAnsi="Times New Roman" w:cs="Times New Roman"/>
          <w:sz w:val="24"/>
          <w:szCs w:val="24"/>
        </w:rPr>
        <w:t>neskyrimo teisėj</w:t>
      </w:r>
      <w:r w:rsidR="005418F2" w:rsidRPr="00507132">
        <w:rPr>
          <w:rFonts w:ascii="Times New Roman" w:eastAsia="Times New Roman" w:hAnsi="Times New Roman" w:cs="Times New Roman"/>
          <w:sz w:val="24"/>
          <w:szCs w:val="24"/>
        </w:rPr>
        <w:t>ams</w:t>
      </w:r>
      <w:r w:rsidR="00641C6A" w:rsidRPr="00507132">
        <w:rPr>
          <w:rFonts w:ascii="Times New Roman" w:eastAsia="Times New Roman" w:hAnsi="Times New Roman" w:cs="Times New Roman"/>
          <w:sz w:val="24"/>
          <w:szCs w:val="24"/>
        </w:rPr>
        <w:t xml:space="preserve"> </w:t>
      </w:r>
      <w:r w:rsidR="00C757C3" w:rsidRPr="00507132">
        <w:rPr>
          <w:rFonts w:ascii="Times New Roman" w:eastAsia="Times New Roman" w:hAnsi="Times New Roman" w:cs="Times New Roman"/>
          <w:sz w:val="24"/>
          <w:szCs w:val="24"/>
        </w:rPr>
        <w:t>laikotarpis</w:t>
      </w:r>
      <w:bookmarkEnd w:id="17"/>
      <w:r w:rsidRPr="00507132">
        <w:rPr>
          <w:rFonts w:ascii="Times New Roman" w:eastAsia="Times New Roman" w:hAnsi="Times New Roman" w:cs="Times New Roman"/>
          <w:sz w:val="24"/>
          <w:szCs w:val="24"/>
        </w:rPr>
        <w:t>.</w:t>
      </w:r>
    </w:p>
    <w:p w14:paraId="24AA80C9" w14:textId="77777777" w:rsidR="00457A8B" w:rsidRPr="00507132" w:rsidRDefault="00457A8B" w:rsidP="00772D81">
      <w:pPr>
        <w:widowControl w:val="0"/>
        <w:numPr>
          <w:ilvl w:val="0"/>
          <w:numId w:val="47"/>
        </w:numPr>
        <w:tabs>
          <w:tab w:val="left" w:pos="851"/>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Teisėjui nusišalinus ar jį nušalinus nuo civilinės bylos nagrinėjimo, jam skiriama kita civilinė byla, kuri nėra įskaičiuojama į nustatytą savaitei skirtinų bylų kiekį.</w:t>
      </w:r>
    </w:p>
    <w:p w14:paraId="3C1B5A37" w14:textId="02F74B6C" w:rsidR="00457A8B" w:rsidRPr="00A35469" w:rsidRDefault="00570CBB" w:rsidP="00772D81">
      <w:pPr>
        <w:widowControl w:val="0"/>
        <w:numPr>
          <w:ilvl w:val="0"/>
          <w:numId w:val="47"/>
        </w:numPr>
        <w:tabs>
          <w:tab w:val="left" w:pos="985"/>
          <w:tab w:val="left" w:pos="1134"/>
        </w:tabs>
        <w:spacing w:after="0" w:line="274" w:lineRule="exact"/>
        <w:ind w:left="0" w:firstLine="709"/>
        <w:jc w:val="both"/>
        <w:rPr>
          <w:rFonts w:ascii="Times New Roman" w:eastAsia="Times New Roman" w:hAnsi="Times New Roman" w:cs="Times New Roman"/>
          <w:strike/>
          <w:color w:val="1F4E79" w:themeColor="accent1" w:themeShade="80"/>
          <w:sz w:val="24"/>
          <w:szCs w:val="24"/>
        </w:rPr>
      </w:pPr>
      <w:r w:rsidRPr="00A35469">
        <w:rPr>
          <w:rFonts w:ascii="Times New Roman" w:hAnsi="Times New Roman" w:cs="Times New Roman"/>
          <w:sz w:val="24"/>
          <w:szCs w:val="24"/>
        </w:rPr>
        <w:t>Skyriaus pirmininkas nusta</w:t>
      </w:r>
      <w:r w:rsidR="00853204" w:rsidRPr="00A35469">
        <w:rPr>
          <w:rFonts w:ascii="Times New Roman" w:hAnsi="Times New Roman" w:cs="Times New Roman"/>
          <w:sz w:val="24"/>
          <w:szCs w:val="24"/>
        </w:rPr>
        <w:t xml:space="preserve">tęs, kad Modulio paskirtas teisėjas </w:t>
      </w:r>
      <w:r w:rsidR="007E27AE" w:rsidRPr="00A35469">
        <w:rPr>
          <w:rFonts w:ascii="Times New Roman" w:hAnsi="Times New Roman" w:cs="Times New Roman"/>
          <w:sz w:val="24"/>
          <w:szCs w:val="24"/>
        </w:rPr>
        <w:t>(</w:t>
      </w:r>
      <w:r w:rsidR="00853204" w:rsidRPr="00A35469">
        <w:rPr>
          <w:rFonts w:ascii="Times New Roman" w:hAnsi="Times New Roman" w:cs="Times New Roman"/>
          <w:sz w:val="24"/>
          <w:szCs w:val="24"/>
        </w:rPr>
        <w:t>pranešėjas</w:t>
      </w:r>
      <w:r w:rsidR="007E27AE" w:rsidRPr="00A35469">
        <w:rPr>
          <w:rFonts w:ascii="Times New Roman" w:hAnsi="Times New Roman" w:cs="Times New Roman"/>
          <w:sz w:val="24"/>
          <w:szCs w:val="24"/>
        </w:rPr>
        <w:t>)</w:t>
      </w:r>
      <w:r w:rsidR="00853204" w:rsidRPr="00A35469">
        <w:rPr>
          <w:rFonts w:ascii="Times New Roman" w:hAnsi="Times New Roman" w:cs="Times New Roman"/>
          <w:sz w:val="24"/>
          <w:szCs w:val="24"/>
        </w:rPr>
        <w:t>, nusišalino nuo bylos nagrinėjimo ar yra kitos objektyvios priežastys dėl</w:t>
      </w:r>
      <w:r w:rsidR="007E27AE" w:rsidRPr="00A35469">
        <w:rPr>
          <w:rFonts w:ascii="Times New Roman" w:hAnsi="Times New Roman" w:cs="Times New Roman"/>
          <w:sz w:val="24"/>
          <w:szCs w:val="24"/>
        </w:rPr>
        <w:t xml:space="preserve"> </w:t>
      </w:r>
      <w:r w:rsidR="00853204" w:rsidRPr="00A35469">
        <w:rPr>
          <w:rFonts w:ascii="Times New Roman" w:hAnsi="Times New Roman" w:cs="Times New Roman"/>
          <w:sz w:val="24"/>
          <w:szCs w:val="24"/>
        </w:rPr>
        <w:t>kurių teisėjas nega</w:t>
      </w:r>
      <w:r w:rsidR="007E27AE" w:rsidRPr="00A35469">
        <w:rPr>
          <w:rFonts w:ascii="Times New Roman" w:hAnsi="Times New Roman" w:cs="Times New Roman"/>
          <w:sz w:val="24"/>
          <w:szCs w:val="24"/>
        </w:rPr>
        <w:t>l</w:t>
      </w:r>
      <w:r w:rsidR="00853204" w:rsidRPr="00A35469">
        <w:rPr>
          <w:rFonts w:ascii="Times New Roman" w:hAnsi="Times New Roman" w:cs="Times New Roman"/>
          <w:sz w:val="24"/>
          <w:szCs w:val="24"/>
        </w:rPr>
        <w:t xml:space="preserve">i nagrinėti bylos, </w:t>
      </w:r>
      <w:r w:rsidR="007E27AE" w:rsidRPr="00A35469">
        <w:rPr>
          <w:rFonts w:ascii="Times New Roman" w:hAnsi="Times New Roman" w:cs="Times New Roman"/>
          <w:sz w:val="24"/>
          <w:szCs w:val="24"/>
        </w:rPr>
        <w:t>panaikina teisėjo paskyrimą ir naudojantis Moduliu</w:t>
      </w:r>
      <w:r w:rsidRPr="00A35469">
        <w:rPr>
          <w:rFonts w:ascii="Times New Roman" w:hAnsi="Times New Roman" w:cs="Times New Roman"/>
          <w:sz w:val="24"/>
          <w:szCs w:val="24"/>
        </w:rPr>
        <w:t xml:space="preserve"> inicijuoja naują teisėjo parinkimą</w:t>
      </w:r>
      <w:r w:rsidR="007E27AE" w:rsidRPr="00A35469">
        <w:rPr>
          <w:rFonts w:ascii="Times New Roman" w:hAnsi="Times New Roman" w:cs="Times New Roman"/>
          <w:sz w:val="24"/>
          <w:szCs w:val="24"/>
        </w:rPr>
        <w:t xml:space="preserve">. </w:t>
      </w:r>
    </w:p>
    <w:p w14:paraId="1945B054" w14:textId="2C4415EC" w:rsidR="00457A8B" w:rsidRPr="00507132" w:rsidRDefault="005831F8" w:rsidP="00772D81">
      <w:pPr>
        <w:widowControl w:val="0"/>
        <w:numPr>
          <w:ilvl w:val="0"/>
          <w:numId w:val="47"/>
        </w:numPr>
        <w:tabs>
          <w:tab w:val="left" w:pos="851"/>
          <w:tab w:val="left" w:pos="1134"/>
        </w:tabs>
        <w:spacing w:after="0" w:line="274" w:lineRule="exact"/>
        <w:ind w:left="0" w:firstLine="709"/>
        <w:jc w:val="both"/>
        <w:rPr>
          <w:rFonts w:ascii="Times New Roman" w:eastAsia="Times New Roman" w:hAnsi="Times New Roman" w:cs="Times New Roman"/>
          <w:sz w:val="24"/>
          <w:szCs w:val="24"/>
        </w:rPr>
      </w:pPr>
      <w:r w:rsidRPr="00A35469">
        <w:rPr>
          <w:rFonts w:ascii="Times New Roman" w:eastAsia="Times New Roman" w:hAnsi="Times New Roman" w:cs="Times New Roman"/>
          <w:sz w:val="24"/>
          <w:szCs w:val="24"/>
        </w:rPr>
        <w:t>Jei iki nustatytos teismo posėdžio datos paaiškėja, kad dėl objektyvių</w:t>
      </w:r>
      <w:r w:rsidRPr="00507132">
        <w:rPr>
          <w:rFonts w:ascii="Times New Roman" w:eastAsia="Times New Roman" w:hAnsi="Times New Roman" w:cs="Times New Roman"/>
          <w:sz w:val="24"/>
          <w:szCs w:val="24"/>
        </w:rPr>
        <w:t xml:space="preserve"> priežasčių (teisėtas teisėjo nebuvimas darbe) teisėjas, kai byla nagrinėjama vienasmeniškai, ar </w:t>
      </w:r>
      <w:r w:rsidR="006E186B" w:rsidRPr="00507132">
        <w:rPr>
          <w:rFonts w:ascii="Times New Roman" w:eastAsia="Times New Roman" w:hAnsi="Times New Roman" w:cs="Times New Roman"/>
          <w:sz w:val="24"/>
          <w:szCs w:val="24"/>
        </w:rPr>
        <w:t xml:space="preserve">teisėjų </w:t>
      </w:r>
      <w:r w:rsidRPr="00507132">
        <w:rPr>
          <w:rFonts w:ascii="Times New Roman" w:eastAsia="Times New Roman" w:hAnsi="Times New Roman" w:cs="Times New Roman"/>
          <w:sz w:val="24"/>
          <w:szCs w:val="24"/>
        </w:rPr>
        <w:t xml:space="preserve">kolegijos narys negalės nagrinėti apeliacinės instancijos tvarka civilinės bylos paskirtu laiku, teismo posėdžio data ir laikas bylą nagrinėjančio teisėjo, o jei teisėjo nėra dėl teisėto nebuvimo darbe – Civilinių bylų skyriaus pirmininko, arba, kai byla nagrinėjama kolegijos, kitų teisėjų narių kolegijos nutartimi perkeliami, nustatant kitą artimiausią galimą teismo posėdžio datą ir laiką, atsižvelgiant į kitų kolegijos narių užimtumą. Perkeliant teismo posėdžio datą ir laiką šiame punkte nurodytais atvejais, netaikomi </w:t>
      </w:r>
      <w:r w:rsidR="002C32E8">
        <w:rPr>
          <w:rFonts w:ascii="Times New Roman" w:eastAsia="Times New Roman" w:hAnsi="Times New Roman" w:cs="Times New Roman"/>
          <w:sz w:val="24"/>
          <w:szCs w:val="24"/>
        </w:rPr>
        <w:t>3</w:t>
      </w:r>
      <w:r w:rsidR="00855DCF">
        <w:rPr>
          <w:rFonts w:ascii="Times New Roman" w:eastAsia="Times New Roman" w:hAnsi="Times New Roman" w:cs="Times New Roman"/>
          <w:sz w:val="24"/>
          <w:szCs w:val="24"/>
        </w:rPr>
        <w:t>9</w:t>
      </w:r>
      <w:r w:rsidRPr="00507132">
        <w:rPr>
          <w:rFonts w:ascii="Times New Roman" w:eastAsia="Times New Roman" w:hAnsi="Times New Roman" w:cs="Times New Roman"/>
          <w:sz w:val="24"/>
          <w:szCs w:val="24"/>
        </w:rPr>
        <w:t>.1 papunktyje nurodyti teisėjui savaitei skiriamų apeliacinės instancijos civilinių bylų limitai</w:t>
      </w:r>
      <w:r w:rsidR="00457A8B" w:rsidRPr="00507132">
        <w:rPr>
          <w:rFonts w:ascii="Times New Roman" w:eastAsia="Times New Roman" w:hAnsi="Times New Roman" w:cs="Times New Roman"/>
          <w:sz w:val="24"/>
          <w:szCs w:val="24"/>
        </w:rPr>
        <w:t>.</w:t>
      </w:r>
    </w:p>
    <w:p w14:paraId="52270302" w14:textId="77777777" w:rsidR="005831F8" w:rsidRPr="00507132" w:rsidRDefault="005831F8" w:rsidP="00772D81">
      <w:pPr>
        <w:widowControl w:val="0"/>
        <w:tabs>
          <w:tab w:val="left" w:pos="985"/>
        </w:tabs>
        <w:spacing w:after="0" w:line="274" w:lineRule="exact"/>
        <w:ind w:firstLine="709"/>
        <w:jc w:val="both"/>
        <w:rPr>
          <w:rFonts w:ascii="Times New Roman" w:eastAsia="Times New Roman" w:hAnsi="Times New Roman" w:cs="Times New Roman"/>
          <w:sz w:val="24"/>
          <w:szCs w:val="24"/>
        </w:rPr>
      </w:pPr>
    </w:p>
    <w:p w14:paraId="218A54F8" w14:textId="77777777" w:rsidR="00352FC9" w:rsidRPr="00507132" w:rsidRDefault="00352FC9" w:rsidP="00772D81">
      <w:pPr>
        <w:widowControl w:val="0"/>
        <w:tabs>
          <w:tab w:val="left" w:pos="985"/>
        </w:tabs>
        <w:spacing w:after="0" w:line="274" w:lineRule="exact"/>
        <w:ind w:firstLine="709"/>
        <w:jc w:val="both"/>
        <w:rPr>
          <w:rFonts w:ascii="Times New Roman" w:eastAsia="Times New Roman" w:hAnsi="Times New Roman" w:cs="Times New Roman"/>
          <w:sz w:val="24"/>
          <w:szCs w:val="24"/>
        </w:rPr>
      </w:pPr>
    </w:p>
    <w:p w14:paraId="52EA76C1" w14:textId="77777777" w:rsidR="00B80AEA" w:rsidRPr="00D173CA" w:rsidRDefault="00B80AEA" w:rsidP="00D173CA">
      <w:pPr>
        <w:keepNext/>
        <w:keepLines/>
        <w:widowControl w:val="0"/>
        <w:spacing w:after="0" w:line="240" w:lineRule="auto"/>
        <w:jc w:val="center"/>
        <w:outlineLvl w:val="0"/>
        <w:rPr>
          <w:rFonts w:ascii="Times New Roman" w:eastAsia="Times New Roman" w:hAnsi="Times New Roman" w:cs="Times New Roman"/>
          <w:b/>
          <w:bCs/>
          <w:sz w:val="24"/>
          <w:szCs w:val="24"/>
        </w:rPr>
      </w:pPr>
      <w:bookmarkStart w:id="18" w:name="bookmark17"/>
      <w:r w:rsidRPr="00D173CA">
        <w:rPr>
          <w:rFonts w:ascii="Times New Roman" w:eastAsia="Times New Roman" w:hAnsi="Times New Roman" w:cs="Times New Roman"/>
          <w:b/>
          <w:bCs/>
          <w:sz w:val="24"/>
          <w:szCs w:val="24"/>
        </w:rPr>
        <w:t>VIII SKYRIUS</w:t>
      </w:r>
    </w:p>
    <w:p w14:paraId="07DAB32B" w14:textId="77777777" w:rsidR="00457A8B" w:rsidRPr="00D173CA" w:rsidRDefault="00457A8B" w:rsidP="00D173CA">
      <w:pPr>
        <w:keepNext/>
        <w:keepLines/>
        <w:widowControl w:val="0"/>
        <w:spacing w:after="0" w:line="240" w:lineRule="auto"/>
        <w:jc w:val="center"/>
        <w:outlineLvl w:val="0"/>
        <w:rPr>
          <w:rFonts w:ascii="Times New Roman" w:eastAsia="Times New Roman" w:hAnsi="Times New Roman" w:cs="Times New Roman"/>
          <w:b/>
          <w:bCs/>
          <w:sz w:val="24"/>
          <w:szCs w:val="24"/>
        </w:rPr>
      </w:pPr>
      <w:r w:rsidRPr="00D173CA">
        <w:rPr>
          <w:rFonts w:ascii="Times New Roman" w:eastAsia="Times New Roman" w:hAnsi="Times New Roman" w:cs="Times New Roman"/>
          <w:b/>
          <w:bCs/>
          <w:sz w:val="24"/>
          <w:szCs w:val="24"/>
        </w:rPr>
        <w:t>SKUBIŲ PROCESINIŲ VEIKSMŲ ATLIKIMAS IR PRAŠYMŲ NAGRINĖJIMAS</w:t>
      </w:r>
      <w:bookmarkEnd w:id="18"/>
    </w:p>
    <w:p w14:paraId="6C181F0F" w14:textId="77777777" w:rsidR="00B80AEA" w:rsidRPr="00507132" w:rsidRDefault="00B80AEA" w:rsidP="00772D81">
      <w:pPr>
        <w:keepNext/>
        <w:keepLines/>
        <w:widowControl w:val="0"/>
        <w:spacing w:after="0" w:line="240" w:lineRule="auto"/>
        <w:ind w:firstLine="709"/>
        <w:jc w:val="both"/>
        <w:outlineLvl w:val="0"/>
        <w:rPr>
          <w:rFonts w:ascii="Times New Roman" w:eastAsia="Times New Roman" w:hAnsi="Times New Roman" w:cs="Times New Roman"/>
          <w:b/>
          <w:bCs/>
          <w:sz w:val="24"/>
          <w:szCs w:val="24"/>
        </w:rPr>
      </w:pPr>
    </w:p>
    <w:p w14:paraId="746C6341" w14:textId="1D9BB1C9" w:rsidR="0098371E" w:rsidRPr="00A35469" w:rsidRDefault="00457A8B" w:rsidP="00772D81">
      <w:pPr>
        <w:pStyle w:val="Sraopastraipa"/>
        <w:widowControl w:val="0"/>
        <w:numPr>
          <w:ilvl w:val="0"/>
          <w:numId w:val="47"/>
        </w:numPr>
        <w:tabs>
          <w:tab w:val="left" w:pos="980"/>
          <w:tab w:val="left" w:pos="1134"/>
        </w:tabs>
        <w:spacing w:after="0" w:line="240" w:lineRule="auto"/>
        <w:ind w:left="0" w:firstLine="709"/>
        <w:contextualSpacing w:val="0"/>
        <w:jc w:val="both"/>
        <w:rPr>
          <w:rFonts w:ascii="Times New Roman" w:eastAsia="Times New Roman" w:hAnsi="Times New Roman" w:cs="Times New Roman"/>
          <w:color w:val="FF0000"/>
          <w:sz w:val="24"/>
          <w:szCs w:val="24"/>
          <w:u w:val="single"/>
        </w:rPr>
      </w:pPr>
      <w:r w:rsidRPr="00507132">
        <w:rPr>
          <w:rFonts w:ascii="Times New Roman" w:eastAsia="Times New Roman" w:hAnsi="Times New Roman" w:cs="Times New Roman"/>
          <w:sz w:val="24"/>
          <w:szCs w:val="24"/>
        </w:rPr>
        <w:t xml:space="preserve">Jei teisėjo nedarbingumo laikotarpiu, atostogų ar kitu metu, kai teisėjas dėl objektyvių priežasčių negali dalyvauti procese, byloje būtina atlikti skubius procesinius veiksmus, šiuos procesinius veiksmus be atskiro pavedimo gali atlikti Civilinių bylų skyriaus pirmininkas arba šiuos procesinius veiksmus jis gali </w:t>
      </w:r>
      <w:r w:rsidR="00004A0E" w:rsidRPr="00507132">
        <w:rPr>
          <w:rFonts w:ascii="Times New Roman" w:eastAsia="Times New Roman" w:hAnsi="Times New Roman" w:cs="Times New Roman"/>
          <w:sz w:val="24"/>
          <w:szCs w:val="24"/>
        </w:rPr>
        <w:t>potvarkiu</w:t>
      </w:r>
      <w:r w:rsidR="007D3833" w:rsidRPr="00507132">
        <w:rPr>
          <w:rFonts w:ascii="Times New Roman" w:eastAsia="Times New Roman" w:hAnsi="Times New Roman" w:cs="Times New Roman"/>
          <w:sz w:val="24"/>
          <w:szCs w:val="24"/>
        </w:rPr>
        <w:t xml:space="preserve"> </w:t>
      </w:r>
      <w:r w:rsidR="002B741D" w:rsidRPr="00507132">
        <w:rPr>
          <w:rFonts w:ascii="Times New Roman" w:eastAsia="Times New Roman" w:hAnsi="Times New Roman" w:cs="Times New Roman"/>
          <w:sz w:val="24"/>
          <w:szCs w:val="24"/>
        </w:rPr>
        <w:t xml:space="preserve">ar </w:t>
      </w:r>
      <w:r w:rsidR="002B741D" w:rsidRPr="00A35469">
        <w:rPr>
          <w:rFonts w:ascii="Times New Roman" w:eastAsia="Times New Roman" w:hAnsi="Times New Roman" w:cs="Times New Roman"/>
          <w:sz w:val="24"/>
          <w:szCs w:val="24"/>
        </w:rPr>
        <w:t xml:space="preserve">rezoliucija pavesti atlikti </w:t>
      </w:r>
      <w:r w:rsidRPr="00A35469">
        <w:rPr>
          <w:rFonts w:ascii="Times New Roman" w:eastAsia="Times New Roman" w:hAnsi="Times New Roman" w:cs="Times New Roman"/>
          <w:sz w:val="24"/>
          <w:szCs w:val="24"/>
        </w:rPr>
        <w:t>kitam teisėjui</w:t>
      </w:r>
      <w:r w:rsidR="00A35469">
        <w:rPr>
          <w:rFonts w:ascii="Times New Roman" w:eastAsia="Times New Roman" w:hAnsi="Times New Roman" w:cs="Times New Roman"/>
          <w:sz w:val="24"/>
          <w:szCs w:val="24"/>
        </w:rPr>
        <w:t xml:space="preserve"> </w:t>
      </w:r>
      <w:r w:rsidR="00F704D3" w:rsidRPr="00A35469">
        <w:rPr>
          <w:rFonts w:ascii="Times New Roman" w:hAnsi="Times New Roman" w:cs="Times New Roman"/>
          <w:sz w:val="24"/>
          <w:szCs w:val="24"/>
        </w:rPr>
        <w:t>eilės tvarka.</w:t>
      </w:r>
    </w:p>
    <w:p w14:paraId="7D28A886" w14:textId="6229EC89" w:rsidR="0098371E" w:rsidRPr="00507132" w:rsidRDefault="00B8279E" w:rsidP="00772D81">
      <w:pPr>
        <w:pStyle w:val="Sraopastraipa"/>
        <w:widowControl w:val="0"/>
        <w:numPr>
          <w:ilvl w:val="0"/>
          <w:numId w:val="47"/>
        </w:numPr>
        <w:tabs>
          <w:tab w:val="left" w:pos="990"/>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507132">
        <w:rPr>
          <w:rFonts w:ascii="Times New Roman" w:eastAsia="Times New Roman" w:hAnsi="Times New Roman" w:cs="Times New Roman"/>
          <w:color w:val="000000"/>
          <w:sz w:val="24"/>
          <w:szCs w:val="24"/>
        </w:rPr>
        <w:t>Skubiais procesiniais veiksmais laikomi:</w:t>
      </w:r>
      <w:bookmarkStart w:id="19" w:name="part_bfeca0d9338f485fb133782bf38e9cc2"/>
      <w:bookmarkEnd w:id="19"/>
    </w:p>
    <w:p w14:paraId="1BD61CE2" w14:textId="77777777" w:rsidR="0098371E" w:rsidRPr="00507132" w:rsidRDefault="00B8279E" w:rsidP="00772D81">
      <w:pPr>
        <w:widowControl w:val="0"/>
        <w:numPr>
          <w:ilvl w:val="1"/>
          <w:numId w:val="47"/>
        </w:numPr>
        <w:tabs>
          <w:tab w:val="left" w:pos="709"/>
        </w:tabs>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klausimai dėl laikinųjų apsaugos priemonių taikymo;</w:t>
      </w:r>
      <w:bookmarkStart w:id="20" w:name="part_151907c65be5412aaa843a6f1696d1ef"/>
      <w:bookmarkEnd w:id="20"/>
    </w:p>
    <w:p w14:paraId="001EDBDA" w14:textId="77777777" w:rsidR="0098371E" w:rsidRPr="00507132" w:rsidRDefault="00B8279E" w:rsidP="00772D81">
      <w:pPr>
        <w:widowControl w:val="0"/>
        <w:numPr>
          <w:ilvl w:val="1"/>
          <w:numId w:val="47"/>
        </w:numPr>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atskirojo, apeliacinio skundo priėmimo ir atsiliepimų į juos priėmimo klausimai;</w:t>
      </w:r>
      <w:bookmarkStart w:id="21" w:name="part_422cbf2ecb0649b0b2435239cef77865"/>
      <w:bookmarkEnd w:id="21"/>
    </w:p>
    <w:p w14:paraId="3AE4F431" w14:textId="77777777" w:rsidR="0098371E" w:rsidRPr="00507132" w:rsidRDefault="00B8279E" w:rsidP="00772D81">
      <w:pPr>
        <w:widowControl w:val="0"/>
        <w:numPr>
          <w:ilvl w:val="1"/>
          <w:numId w:val="47"/>
        </w:numPr>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klausimai dėl bylos išsiuntimo apeliacinės instancijos teismui;</w:t>
      </w:r>
      <w:bookmarkStart w:id="22" w:name="part_39538aebb86e4fe2a243bd687a58f48e"/>
      <w:bookmarkEnd w:id="22"/>
    </w:p>
    <w:p w14:paraId="7C78C5E7" w14:textId="77777777" w:rsidR="0098371E" w:rsidRPr="00507132" w:rsidRDefault="00B8279E" w:rsidP="00772D81">
      <w:pPr>
        <w:widowControl w:val="0"/>
        <w:numPr>
          <w:ilvl w:val="1"/>
          <w:numId w:val="47"/>
        </w:numPr>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klausimai dėl vykdomųjų raštų išdavimo;</w:t>
      </w:r>
      <w:bookmarkStart w:id="23" w:name="part_748747a9f7094fb29270a4ce67c74f8d"/>
      <w:bookmarkEnd w:id="23"/>
    </w:p>
    <w:p w14:paraId="404D2FCC" w14:textId="42D09A9F" w:rsidR="0098371E" w:rsidRPr="00507132" w:rsidRDefault="00B8279E" w:rsidP="00772D81">
      <w:pPr>
        <w:widowControl w:val="0"/>
        <w:numPr>
          <w:ilvl w:val="1"/>
          <w:numId w:val="47"/>
        </w:numPr>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klausimai,</w:t>
      </w:r>
      <w:r w:rsidR="001C2F4B" w:rsidRPr="00507132">
        <w:rPr>
          <w:rFonts w:ascii="Times New Roman" w:eastAsia="Times New Roman" w:hAnsi="Times New Roman" w:cs="Times New Roman"/>
          <w:sz w:val="24"/>
          <w:szCs w:val="24"/>
        </w:rPr>
        <w:t xml:space="preserve"> </w:t>
      </w:r>
      <w:r w:rsidR="001C2F4B" w:rsidRPr="00507132">
        <w:rPr>
          <w:rFonts w:ascii="Times New Roman" w:hAnsi="Times New Roman" w:cs="Times New Roman"/>
          <w:sz w:val="24"/>
          <w:szCs w:val="24"/>
        </w:rPr>
        <w:t>kuriuos Civilinių bylų skyriaus pirmininkas laiko būtinais atlikti skubiai</w:t>
      </w:r>
      <w:r w:rsidRPr="00507132">
        <w:rPr>
          <w:rFonts w:ascii="Times New Roman" w:eastAsia="Times New Roman" w:hAnsi="Times New Roman" w:cs="Times New Roman"/>
          <w:sz w:val="24"/>
          <w:szCs w:val="24"/>
        </w:rPr>
        <w:t>.</w:t>
      </w:r>
    </w:p>
    <w:p w14:paraId="6C2F68C4" w14:textId="20E16CAB" w:rsidR="00133906" w:rsidRPr="00507132" w:rsidRDefault="00B8279E" w:rsidP="00772D81">
      <w:pPr>
        <w:pStyle w:val="Sraopastraipa"/>
        <w:numPr>
          <w:ilvl w:val="0"/>
          <w:numId w:val="47"/>
        </w:numPr>
        <w:tabs>
          <w:tab w:val="left" w:pos="851"/>
          <w:tab w:val="left" w:pos="1134"/>
        </w:tabs>
        <w:spacing w:after="0" w:line="240" w:lineRule="auto"/>
        <w:ind w:left="0" w:firstLine="709"/>
        <w:contextualSpacing w:val="0"/>
        <w:jc w:val="both"/>
        <w:rPr>
          <w:rFonts w:ascii="Times New Roman" w:eastAsia="Times New Roman" w:hAnsi="Times New Roman" w:cs="Times New Roman"/>
          <w:color w:val="000000"/>
          <w:sz w:val="24"/>
          <w:szCs w:val="24"/>
        </w:rPr>
      </w:pPr>
      <w:r w:rsidRPr="00507132">
        <w:rPr>
          <w:rFonts w:ascii="Times New Roman" w:eastAsia="Times New Roman" w:hAnsi="Times New Roman" w:cs="Times New Roman"/>
          <w:sz w:val="24"/>
          <w:szCs w:val="24"/>
        </w:rPr>
        <w:t>Skubiai nagrinėtini procesiniai prašymai teisėjams ne jų bylose neskiriami, likus 3 darbo dienoms iki jų atostogų ar kitų teisėto nebuvimo laikotarpių, ilgesnių nei 5 darbo dienos</w:t>
      </w:r>
      <w:bookmarkStart w:id="24" w:name="bookmark18"/>
      <w:r w:rsidR="00D80735" w:rsidRPr="00507132">
        <w:rPr>
          <w:rFonts w:ascii="Times New Roman" w:eastAsia="Times New Roman" w:hAnsi="Times New Roman" w:cs="Times New Roman"/>
          <w:sz w:val="24"/>
          <w:szCs w:val="24"/>
        </w:rPr>
        <w:t>.</w:t>
      </w:r>
    </w:p>
    <w:bookmarkEnd w:id="24"/>
    <w:p w14:paraId="71D3283A" w14:textId="77777777" w:rsidR="00B80AEA" w:rsidRPr="00507132" w:rsidRDefault="00B80AEA" w:rsidP="00772D81">
      <w:pPr>
        <w:spacing w:after="0" w:line="240" w:lineRule="auto"/>
        <w:ind w:firstLine="709"/>
        <w:jc w:val="both"/>
        <w:rPr>
          <w:rFonts w:ascii="Times New Roman" w:eastAsia="Times New Roman" w:hAnsi="Times New Roman" w:cs="Times New Roman"/>
          <w:b/>
          <w:bCs/>
          <w:color w:val="000000"/>
          <w:sz w:val="24"/>
          <w:szCs w:val="24"/>
        </w:rPr>
      </w:pPr>
    </w:p>
    <w:p w14:paraId="49B0E4DE" w14:textId="77777777" w:rsidR="00C54CEF" w:rsidRPr="00507132" w:rsidRDefault="00C54CEF" w:rsidP="00772D81">
      <w:pPr>
        <w:spacing w:after="0" w:line="240" w:lineRule="auto"/>
        <w:ind w:firstLine="709"/>
        <w:jc w:val="both"/>
        <w:rPr>
          <w:rFonts w:ascii="Times New Roman" w:eastAsia="Times New Roman" w:hAnsi="Times New Roman" w:cs="Times New Roman"/>
          <w:b/>
          <w:bCs/>
          <w:color w:val="000000"/>
          <w:sz w:val="24"/>
          <w:szCs w:val="24"/>
        </w:rPr>
      </w:pPr>
    </w:p>
    <w:p w14:paraId="27C4206C" w14:textId="77777777" w:rsidR="00855DCF" w:rsidRDefault="00855DCF" w:rsidP="00855DCF">
      <w:pPr>
        <w:spacing w:after="0" w:line="240" w:lineRule="auto"/>
        <w:rPr>
          <w:rFonts w:ascii="Times New Roman" w:eastAsia="Times New Roman" w:hAnsi="Times New Roman" w:cs="Times New Roman"/>
          <w:b/>
          <w:bCs/>
          <w:color w:val="000000"/>
          <w:sz w:val="24"/>
          <w:szCs w:val="24"/>
        </w:rPr>
      </w:pPr>
    </w:p>
    <w:p w14:paraId="4CBB312E" w14:textId="0B13F55B" w:rsidR="003C2502" w:rsidRPr="00855DCF" w:rsidRDefault="003C2502" w:rsidP="00855DCF">
      <w:pPr>
        <w:spacing w:after="0" w:line="240" w:lineRule="auto"/>
        <w:jc w:val="center"/>
        <w:rPr>
          <w:rFonts w:ascii="Times New Roman" w:eastAsia="Times New Roman" w:hAnsi="Times New Roman" w:cs="Times New Roman"/>
          <w:b/>
          <w:bCs/>
          <w:color w:val="000000"/>
          <w:sz w:val="24"/>
          <w:szCs w:val="24"/>
        </w:rPr>
      </w:pPr>
      <w:r w:rsidRPr="00855DCF">
        <w:rPr>
          <w:rFonts w:ascii="Times New Roman" w:eastAsia="Times New Roman" w:hAnsi="Times New Roman" w:cs="Times New Roman"/>
          <w:b/>
          <w:bCs/>
          <w:color w:val="000000"/>
          <w:sz w:val="24"/>
          <w:szCs w:val="24"/>
        </w:rPr>
        <w:lastRenderedPageBreak/>
        <w:t>BAUDŽIAMŲJŲ BYLŲ SKYRIUS</w:t>
      </w:r>
    </w:p>
    <w:p w14:paraId="445A9225" w14:textId="77777777" w:rsidR="00B80AEA" w:rsidRPr="00507132" w:rsidRDefault="00B80AEA" w:rsidP="00772D81">
      <w:pPr>
        <w:keepNext/>
        <w:keepLines/>
        <w:widowControl w:val="0"/>
        <w:tabs>
          <w:tab w:val="left" w:pos="4509"/>
        </w:tabs>
        <w:spacing w:after="0" w:line="240" w:lineRule="auto"/>
        <w:ind w:firstLine="709"/>
        <w:jc w:val="center"/>
        <w:outlineLvl w:val="0"/>
        <w:rPr>
          <w:rFonts w:ascii="Times New Roman" w:eastAsia="Times New Roman" w:hAnsi="Times New Roman" w:cs="Times New Roman"/>
          <w:b/>
          <w:bCs/>
          <w:sz w:val="24"/>
          <w:szCs w:val="24"/>
        </w:rPr>
      </w:pPr>
    </w:p>
    <w:p w14:paraId="61A56683" w14:textId="77777777" w:rsidR="00B80AEA" w:rsidRPr="00855DCF" w:rsidRDefault="00B80AEA" w:rsidP="00855DCF">
      <w:pPr>
        <w:keepNext/>
        <w:keepLines/>
        <w:widowControl w:val="0"/>
        <w:tabs>
          <w:tab w:val="left" w:pos="4509"/>
        </w:tabs>
        <w:spacing w:after="0" w:line="240" w:lineRule="auto"/>
        <w:jc w:val="center"/>
        <w:outlineLvl w:val="0"/>
        <w:rPr>
          <w:rFonts w:ascii="Times New Roman" w:eastAsia="Times New Roman" w:hAnsi="Times New Roman" w:cs="Times New Roman"/>
          <w:b/>
          <w:bCs/>
          <w:sz w:val="24"/>
          <w:szCs w:val="24"/>
        </w:rPr>
      </w:pPr>
      <w:r w:rsidRPr="00855DCF">
        <w:rPr>
          <w:rFonts w:ascii="Times New Roman" w:eastAsia="Times New Roman" w:hAnsi="Times New Roman" w:cs="Times New Roman"/>
          <w:b/>
          <w:bCs/>
          <w:sz w:val="24"/>
          <w:szCs w:val="24"/>
        </w:rPr>
        <w:t>IX SKYRIUS</w:t>
      </w:r>
    </w:p>
    <w:p w14:paraId="215A9DF6" w14:textId="7344CAAB" w:rsidR="0056128B" w:rsidRPr="00D855A9" w:rsidRDefault="0056128B" w:rsidP="00855DCF">
      <w:pPr>
        <w:pStyle w:val="Sraopastraipa"/>
        <w:spacing w:after="0" w:line="240" w:lineRule="auto"/>
        <w:ind w:left="0"/>
        <w:jc w:val="center"/>
        <w:rPr>
          <w:rFonts w:ascii="Times New Roman" w:hAnsi="Times New Roman" w:cs="Times New Roman"/>
          <w:b/>
          <w:bCs/>
          <w:color w:val="000000"/>
          <w:sz w:val="24"/>
          <w:szCs w:val="24"/>
          <w:lang w:eastAsia="lt-LT" w:bidi="lt-LT"/>
        </w:rPr>
      </w:pPr>
      <w:bookmarkStart w:id="25" w:name="part_2099a11db61f499d98419eaf4dfcc9d3"/>
      <w:bookmarkEnd w:id="25"/>
      <w:r w:rsidRPr="00D855A9">
        <w:rPr>
          <w:rFonts w:ascii="Times New Roman" w:hAnsi="Times New Roman" w:cs="Times New Roman"/>
          <w:b/>
          <w:bCs/>
          <w:color w:val="000000"/>
          <w:sz w:val="24"/>
          <w:szCs w:val="24"/>
          <w:lang w:eastAsia="lt-LT" w:bidi="lt-LT"/>
        </w:rPr>
        <w:t>PIRMINIŲ DUOMENŲ ĮVEDIMAS Į LITEKO</w:t>
      </w:r>
    </w:p>
    <w:p w14:paraId="2C6AAF33" w14:textId="77777777" w:rsidR="0056128B" w:rsidRPr="00507132" w:rsidRDefault="0056128B" w:rsidP="00772D81">
      <w:pPr>
        <w:widowControl w:val="0"/>
        <w:ind w:firstLine="709"/>
        <w:jc w:val="both"/>
        <w:rPr>
          <w:rFonts w:ascii="Times New Roman" w:hAnsi="Times New Roman" w:cs="Times New Roman"/>
          <w:b/>
          <w:bCs/>
          <w:color w:val="000000"/>
          <w:sz w:val="24"/>
          <w:szCs w:val="24"/>
          <w:lang w:eastAsia="lt-LT" w:bidi="lt-LT"/>
        </w:rPr>
      </w:pPr>
    </w:p>
    <w:p w14:paraId="13D00049" w14:textId="77777777" w:rsidR="00F1697E" w:rsidRPr="00507132" w:rsidRDefault="0056128B" w:rsidP="00772D81">
      <w:pPr>
        <w:pStyle w:val="Sraopastraipa"/>
        <w:widowControl w:val="0"/>
        <w:numPr>
          <w:ilvl w:val="0"/>
          <w:numId w:val="47"/>
        </w:numPr>
        <w:tabs>
          <w:tab w:val="left" w:pos="851"/>
          <w:tab w:val="left" w:pos="1134"/>
        </w:tabs>
        <w:spacing w:after="0"/>
        <w:ind w:left="0" w:firstLine="709"/>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Bylas skirstantis asmuo, atsižvelgdamas į teismo kompetenciją, veiklos specifiką ir darbo tvarką, prieš Modulio pagalba skirdamas bylą, į LITEKO įveda, peržiūri ir, esant reikalui, pakeičia duomenis apie:</w:t>
      </w:r>
    </w:p>
    <w:p w14:paraId="2DA7B24F" w14:textId="77777777" w:rsidR="00F1697E"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teisme nustatytą teisėjų paskyrimą į skyrius;</w:t>
      </w:r>
    </w:p>
    <w:p w14:paraId="1570469C" w14:textId="77777777" w:rsidR="00F1697E"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teisme nustatytą teisėjų specializaciją</w:t>
      </w:r>
      <w:r w:rsidR="00E479BF" w:rsidRPr="00507132">
        <w:rPr>
          <w:rFonts w:ascii="Times New Roman" w:eastAsia="Times New Roman" w:hAnsi="Times New Roman" w:cs="Times New Roman"/>
          <w:sz w:val="24"/>
          <w:szCs w:val="24"/>
        </w:rPr>
        <w:t xml:space="preserve"> (jeigu tokia nustatyta)</w:t>
      </w:r>
      <w:r w:rsidRPr="00507132">
        <w:rPr>
          <w:rFonts w:ascii="Times New Roman" w:eastAsia="Times New Roman" w:hAnsi="Times New Roman" w:cs="Times New Roman"/>
          <w:sz w:val="24"/>
          <w:szCs w:val="24"/>
        </w:rPr>
        <w:t>;</w:t>
      </w:r>
    </w:p>
    <w:p w14:paraId="0F519435" w14:textId="77777777" w:rsidR="00F1697E"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teisme nustatytą teisėjų kolegijų sudėtį;</w:t>
      </w:r>
    </w:p>
    <w:p w14:paraId="47AF7E4F" w14:textId="5137F762" w:rsidR="00F1697E"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color w:val="EE0000"/>
          <w:sz w:val="24"/>
          <w:szCs w:val="24"/>
        </w:rPr>
      </w:pPr>
      <w:r w:rsidRPr="00507132">
        <w:rPr>
          <w:rFonts w:ascii="Times New Roman" w:eastAsia="Times New Roman" w:hAnsi="Times New Roman" w:cs="Times New Roman"/>
          <w:sz w:val="24"/>
          <w:szCs w:val="24"/>
        </w:rPr>
        <w:t>teisėjus, kurie negali nagrinėti konkrečios bylos dėl teisės aktuose nustatytų priežasčių</w:t>
      </w:r>
      <w:r w:rsidR="0020180B" w:rsidRPr="00507132">
        <w:rPr>
          <w:rFonts w:ascii="Times New Roman" w:eastAsia="Times New Roman" w:hAnsi="Times New Roman" w:cs="Times New Roman"/>
          <w:sz w:val="24"/>
          <w:szCs w:val="24"/>
        </w:rPr>
        <w:t xml:space="preserve">, </w:t>
      </w:r>
      <w:r w:rsidR="00A50B77" w:rsidRPr="00507132">
        <w:rPr>
          <w:rFonts w:ascii="Times New Roman" w:eastAsia="Times New Roman" w:hAnsi="Times New Roman" w:cs="Times New Roman"/>
          <w:bCs/>
          <w:sz w:val="24"/>
          <w:szCs w:val="24"/>
        </w:rPr>
        <w:t xml:space="preserve">įskaitant </w:t>
      </w:r>
      <w:r w:rsidR="0020180B" w:rsidRPr="00507132">
        <w:rPr>
          <w:rFonts w:ascii="Times New Roman" w:eastAsia="Times New Roman" w:hAnsi="Times New Roman" w:cs="Times New Roman"/>
          <w:bCs/>
          <w:sz w:val="24"/>
          <w:szCs w:val="24"/>
        </w:rPr>
        <w:t>ir privačių interesų derinimo deklaracijoje deklaruotus asmenis, dėl kurių teisėjui kyla interesų konflikto rizika ir (ar) taikomi nusišalinimo pagrindai</w:t>
      </w:r>
      <w:r w:rsidR="00C50186">
        <w:rPr>
          <w:rFonts w:ascii="Times New Roman" w:eastAsia="Times New Roman" w:hAnsi="Times New Roman" w:cs="Times New Roman"/>
          <w:bCs/>
          <w:sz w:val="24"/>
          <w:szCs w:val="24"/>
        </w:rPr>
        <w:t>;</w:t>
      </w:r>
    </w:p>
    <w:p w14:paraId="1F3C4CEF" w14:textId="77777777" w:rsidR="0077172C"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laikotarpius, kai dėl atostogų, komandiruotės, kvalifikacijos kėlimo ar kitų aplinkybių teisėjas negali nagrinėti jokių bylų ir bylos jam negali būti skiriamos, išskyrus teikimus dėl Lietuvos Respublikos baudžiamojo proceso kodekso (toliau – BPK) 360</w:t>
      </w:r>
      <w:r w:rsidRPr="00507132">
        <w:rPr>
          <w:rFonts w:ascii="Times New Roman" w:eastAsia="Times New Roman" w:hAnsi="Times New Roman" w:cs="Times New Roman"/>
          <w:sz w:val="24"/>
          <w:szCs w:val="24"/>
          <w:vertAlign w:val="superscript"/>
        </w:rPr>
        <w:t>1</w:t>
      </w:r>
      <w:r w:rsidRPr="00507132">
        <w:rPr>
          <w:rFonts w:ascii="Times New Roman" w:eastAsia="Times New Roman" w:hAnsi="Times New Roman" w:cs="Times New Roman"/>
          <w:sz w:val="24"/>
          <w:szCs w:val="24"/>
        </w:rPr>
        <w:t xml:space="preserve"> straipsnio taikymo. </w:t>
      </w:r>
    </w:p>
    <w:p w14:paraId="06F7527C" w14:textId="77777777" w:rsidR="0077172C" w:rsidRPr="00507132" w:rsidRDefault="0056128B" w:rsidP="00772D81">
      <w:pPr>
        <w:pStyle w:val="Sraopastraipa"/>
        <w:widowControl w:val="0"/>
        <w:numPr>
          <w:ilvl w:val="0"/>
          <w:numId w:val="47"/>
        </w:numPr>
        <w:tabs>
          <w:tab w:val="left" w:pos="1210"/>
        </w:tabs>
        <w:spacing w:after="0" w:line="240" w:lineRule="auto"/>
        <w:ind w:left="0" w:firstLine="709"/>
        <w:contextualSpacing w:val="0"/>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Teisme nustatomi laikotarpiai, per kuriuos teisėjui negali būti skiriamos baudžiamosios ir administracinių nusižengimų bylos, yra: </w:t>
      </w:r>
    </w:p>
    <w:p w14:paraId="36E4D60D" w14:textId="12AD9319" w:rsidR="0077172C" w:rsidRPr="00507132" w:rsidRDefault="00686E53"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hAnsi="Times New Roman" w:cs="Times New Roman"/>
          <w:bCs/>
          <w:sz w:val="24"/>
          <w:szCs w:val="24"/>
        </w:rPr>
        <w:t>2</w:t>
      </w:r>
      <w:r w:rsidR="0056128B" w:rsidRPr="00507132">
        <w:rPr>
          <w:rFonts w:ascii="Times New Roman" w:hAnsi="Times New Roman" w:cs="Times New Roman"/>
          <w:bCs/>
          <w:sz w:val="24"/>
          <w:szCs w:val="24"/>
        </w:rPr>
        <w:t xml:space="preserve"> </w:t>
      </w:r>
      <w:r w:rsidR="0056128B" w:rsidRPr="00507132">
        <w:rPr>
          <w:rFonts w:ascii="Times New Roman" w:eastAsia="Times New Roman" w:hAnsi="Times New Roman" w:cs="Times New Roman"/>
          <w:sz w:val="24"/>
          <w:szCs w:val="24"/>
        </w:rPr>
        <w:t xml:space="preserve">darbo dienos „prieš“, kai teisėjas negali nagrinėti bylų nuo 6 iki 10 darbo dienų; </w:t>
      </w:r>
    </w:p>
    <w:p w14:paraId="77C63B5B" w14:textId="410F746E" w:rsidR="0077172C"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5 darbo dienos „prieš“, kai teisėjas negali nagrinėti bylų daugiau kaip 11 darbo dienų; </w:t>
      </w:r>
    </w:p>
    <w:p w14:paraId="64A99005" w14:textId="5BC977BA" w:rsidR="00396F9A"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skirstant bylas</w:t>
      </w:r>
      <w:r w:rsidR="008F05EC" w:rsidRPr="00507132">
        <w:rPr>
          <w:rFonts w:ascii="Times New Roman" w:eastAsia="Times New Roman" w:hAnsi="Times New Roman" w:cs="Times New Roman"/>
          <w:sz w:val="24"/>
          <w:szCs w:val="24"/>
        </w:rPr>
        <w:t>,</w:t>
      </w:r>
      <w:r w:rsidRPr="00507132">
        <w:rPr>
          <w:rFonts w:ascii="Times New Roman" w:eastAsia="Times New Roman" w:hAnsi="Times New Roman" w:cs="Times New Roman"/>
          <w:sz w:val="24"/>
          <w:szCs w:val="24"/>
        </w:rPr>
        <w:t xml:space="preserve"> taip pat įvertinami teisės aktuose numatyti atskirų kategorijų bylų nagrinėjimo terminai ir bylos skiriamos taip, kad teisėjai turėtų galimybę bylas išnagrinėti nepažeisdami šių terminų;</w:t>
      </w:r>
    </w:p>
    <w:p w14:paraId="5D65E6CE" w14:textId="1D113CBC" w:rsidR="00317327"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hAnsi="Times New Roman" w:cs="Times New Roman"/>
          <w:color w:val="000000"/>
          <w:sz w:val="24"/>
          <w:szCs w:val="24"/>
          <w:lang w:eastAsia="lt-LT" w:bidi="lt-LT"/>
        </w:rPr>
        <w:t xml:space="preserve">aukščiau paminėtų nuostatų dėl „saugaus laikotarpio“ </w:t>
      </w:r>
      <w:r w:rsidR="007F049E">
        <w:rPr>
          <w:rFonts w:ascii="Times New Roman" w:hAnsi="Times New Roman" w:cs="Times New Roman"/>
          <w:color w:val="000000"/>
          <w:sz w:val="24"/>
          <w:szCs w:val="24"/>
          <w:lang w:eastAsia="lt-LT" w:bidi="lt-LT"/>
        </w:rPr>
        <w:t>T</w:t>
      </w:r>
      <w:r w:rsidRPr="00507132">
        <w:rPr>
          <w:rFonts w:ascii="Times New Roman" w:hAnsi="Times New Roman" w:cs="Times New Roman"/>
          <w:color w:val="000000"/>
          <w:sz w:val="24"/>
          <w:szCs w:val="24"/>
          <w:lang w:eastAsia="lt-LT" w:bidi="lt-LT"/>
        </w:rPr>
        <w:t>eismo pirmininko įsakymu ar Baudžiamųjų bylų skyriaus pirmininko potvarkiu gali būti nesilaikoma</w:t>
      </w:r>
      <w:r w:rsidR="00950351" w:rsidRPr="00507132">
        <w:rPr>
          <w:rFonts w:ascii="Times New Roman" w:hAnsi="Times New Roman" w:cs="Times New Roman"/>
          <w:color w:val="000000"/>
          <w:sz w:val="24"/>
          <w:szCs w:val="24"/>
          <w:lang w:eastAsia="lt-LT" w:bidi="lt-LT"/>
        </w:rPr>
        <w:t>,</w:t>
      </w:r>
      <w:r w:rsidRPr="00507132">
        <w:rPr>
          <w:rFonts w:ascii="Times New Roman" w:hAnsi="Times New Roman" w:cs="Times New Roman"/>
          <w:color w:val="000000"/>
          <w:sz w:val="24"/>
          <w:szCs w:val="24"/>
          <w:lang w:eastAsia="lt-LT" w:bidi="lt-LT"/>
        </w:rPr>
        <w:t xml:space="preserve"> atsižvelgiant į Baudžiamųjų bylų skyriuje dirbančių teisėjų skaičių, darbo krūvį ir kitas aplinkybes, reikšmingas bylų paskirstymui;</w:t>
      </w:r>
      <w:r w:rsidR="00950351" w:rsidRPr="00507132">
        <w:t xml:space="preserve"> </w:t>
      </w:r>
    </w:p>
    <w:p w14:paraId="755A79AB" w14:textId="44431ABF" w:rsidR="00231B6E"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laikotarpius ar konkrečias datas ir išraišką procentais, kai dėl užimtumo kitoje veikloje, akivaizdžiai didesnio darbo krūvio ar dėl teisėjui (teisėjų kolegijai) paskirtos nagrinėti bylos pripažinimo greičiau nagrinėtina, teisėjas (-ai) negali nagrinėti bylų arba jo (-ų) darbo krūvis turi būti mažinamas</w:t>
      </w:r>
      <w:r w:rsidR="00D80735" w:rsidRPr="00507132">
        <w:rPr>
          <w:rFonts w:ascii="Times New Roman" w:eastAsia="Times New Roman" w:hAnsi="Times New Roman" w:cs="Times New Roman"/>
          <w:sz w:val="24"/>
          <w:szCs w:val="24"/>
        </w:rPr>
        <w:t xml:space="preserve"> iki 20 procentų arba taikomos kitos krūvio mažinimo priemonės</w:t>
      </w:r>
      <w:r w:rsidRPr="00507132">
        <w:rPr>
          <w:rFonts w:ascii="Times New Roman" w:eastAsia="Times New Roman" w:hAnsi="Times New Roman" w:cs="Times New Roman"/>
          <w:sz w:val="24"/>
          <w:szCs w:val="24"/>
        </w:rPr>
        <w:t>.</w:t>
      </w:r>
    </w:p>
    <w:p w14:paraId="64B900E5" w14:textId="77777777" w:rsidR="002B2E2F" w:rsidRPr="00507132" w:rsidRDefault="002B2E2F" w:rsidP="00772D81">
      <w:pPr>
        <w:widowControl w:val="0"/>
        <w:tabs>
          <w:tab w:val="left" w:pos="4646"/>
        </w:tabs>
        <w:spacing w:after="0" w:line="240" w:lineRule="auto"/>
        <w:ind w:firstLine="709"/>
        <w:jc w:val="both"/>
        <w:rPr>
          <w:rFonts w:ascii="Times New Roman" w:hAnsi="Times New Roman" w:cs="Times New Roman"/>
          <w:b/>
          <w:bCs/>
          <w:color w:val="000000"/>
          <w:sz w:val="24"/>
          <w:szCs w:val="24"/>
          <w:lang w:eastAsia="lt-LT" w:bidi="lt-LT"/>
        </w:rPr>
      </w:pPr>
    </w:p>
    <w:p w14:paraId="38AF5BA4" w14:textId="067A8F0F" w:rsidR="00047AC9" w:rsidRPr="00D855A9" w:rsidRDefault="00B80AEA" w:rsidP="00855DCF">
      <w:pPr>
        <w:pStyle w:val="Sraopastraipa"/>
        <w:widowControl w:val="0"/>
        <w:tabs>
          <w:tab w:val="left" w:pos="4646"/>
        </w:tabs>
        <w:spacing w:after="0" w:line="240" w:lineRule="auto"/>
        <w:ind w:left="0"/>
        <w:jc w:val="center"/>
        <w:rPr>
          <w:rFonts w:ascii="Times New Roman" w:hAnsi="Times New Roman" w:cs="Times New Roman"/>
          <w:b/>
          <w:bCs/>
          <w:color w:val="000000"/>
          <w:sz w:val="24"/>
          <w:szCs w:val="24"/>
          <w:lang w:eastAsia="lt-LT" w:bidi="lt-LT"/>
        </w:rPr>
      </w:pPr>
      <w:r w:rsidRPr="00D855A9">
        <w:rPr>
          <w:rFonts w:ascii="Times New Roman" w:hAnsi="Times New Roman" w:cs="Times New Roman"/>
          <w:b/>
          <w:bCs/>
          <w:color w:val="000000"/>
          <w:sz w:val="24"/>
          <w:szCs w:val="24"/>
          <w:lang w:eastAsia="lt-LT" w:bidi="lt-LT"/>
        </w:rPr>
        <w:t>X</w:t>
      </w:r>
      <w:r w:rsidR="0056128B" w:rsidRPr="00D855A9">
        <w:rPr>
          <w:rFonts w:ascii="Times New Roman" w:hAnsi="Times New Roman" w:cs="Times New Roman"/>
          <w:b/>
          <w:bCs/>
          <w:color w:val="000000"/>
          <w:sz w:val="24"/>
          <w:szCs w:val="24"/>
          <w:lang w:eastAsia="lt-LT" w:bidi="lt-LT"/>
        </w:rPr>
        <w:t xml:space="preserve"> SKYRIUS</w:t>
      </w:r>
    </w:p>
    <w:p w14:paraId="3AF55A42" w14:textId="620952C9" w:rsidR="0056128B" w:rsidRPr="00855DCF" w:rsidRDefault="00B80AEA" w:rsidP="00855DCF">
      <w:pPr>
        <w:widowControl w:val="0"/>
        <w:spacing w:after="0" w:line="240" w:lineRule="auto"/>
        <w:jc w:val="center"/>
        <w:rPr>
          <w:rFonts w:ascii="Times New Roman" w:hAnsi="Times New Roman" w:cs="Times New Roman"/>
          <w:b/>
          <w:bCs/>
          <w:sz w:val="24"/>
          <w:szCs w:val="24"/>
          <w:lang w:eastAsia="lt-LT" w:bidi="lt-LT"/>
        </w:rPr>
      </w:pPr>
      <w:r w:rsidRPr="00855DCF">
        <w:rPr>
          <w:rFonts w:ascii="Times New Roman" w:hAnsi="Times New Roman" w:cs="Times New Roman"/>
          <w:b/>
          <w:bCs/>
          <w:sz w:val="24"/>
          <w:szCs w:val="24"/>
          <w:lang w:eastAsia="lt-LT" w:bidi="lt-LT"/>
        </w:rPr>
        <w:t>BYLŲ SKIRSTYMAS TEISĖJAMS</w:t>
      </w:r>
    </w:p>
    <w:p w14:paraId="1AB9C70F" w14:textId="77777777" w:rsidR="006F1FC2" w:rsidRPr="00507132" w:rsidRDefault="006F1FC2" w:rsidP="00772D81">
      <w:pPr>
        <w:widowControl w:val="0"/>
        <w:spacing w:after="0" w:line="240" w:lineRule="auto"/>
        <w:ind w:firstLine="709"/>
        <w:jc w:val="both"/>
        <w:rPr>
          <w:rFonts w:ascii="Times New Roman" w:hAnsi="Times New Roman" w:cs="Times New Roman"/>
          <w:b/>
          <w:bCs/>
          <w:sz w:val="24"/>
          <w:szCs w:val="24"/>
          <w:lang w:eastAsia="lt-LT" w:bidi="lt-LT"/>
        </w:rPr>
      </w:pPr>
    </w:p>
    <w:p w14:paraId="719471B0" w14:textId="46C3EEDF" w:rsidR="00B11240" w:rsidRPr="00507132" w:rsidRDefault="00AF22F0" w:rsidP="00772D81">
      <w:pPr>
        <w:pStyle w:val="Sraopastraipa"/>
        <w:widowControl w:val="0"/>
        <w:numPr>
          <w:ilvl w:val="0"/>
          <w:numId w:val="47"/>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507132">
        <w:rPr>
          <w:rFonts w:ascii="Times New Roman" w:hAnsi="Times New Roman" w:cs="Times New Roman"/>
          <w:sz w:val="24"/>
          <w:szCs w:val="24"/>
        </w:rPr>
        <w:t>Modulyje bylas skirstantis asmuo peržiūri teisme gautas ir Teismo raštinės darbuotojų LITEKO suformuotas elektronines bylų korteles, kurioms dar nepaskirtas teisėjas</w:t>
      </w:r>
      <w:r w:rsidR="0056128B" w:rsidRPr="00507132">
        <w:rPr>
          <w:rFonts w:ascii="Times New Roman" w:eastAsia="Times New Roman" w:hAnsi="Times New Roman" w:cs="Times New Roman"/>
          <w:sz w:val="24"/>
          <w:szCs w:val="24"/>
        </w:rPr>
        <w:t>.</w:t>
      </w:r>
    </w:p>
    <w:p w14:paraId="66DA535D" w14:textId="33DB7C3E" w:rsidR="00CF67B5" w:rsidRPr="00507132" w:rsidRDefault="0056128B" w:rsidP="00772D81">
      <w:pPr>
        <w:pStyle w:val="Sraopastraipa"/>
        <w:numPr>
          <w:ilvl w:val="0"/>
          <w:numId w:val="47"/>
        </w:numPr>
        <w:tabs>
          <w:tab w:val="left" w:pos="851"/>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Moduliu skirstomų bylų eiliškumas nustatomas atsižvelgiant į elektroninių bylų kortelių sukūrimo laiką. Bylos paskiriamos teisėjui pagal Mod</w:t>
      </w:r>
      <w:r w:rsidR="00381CE3" w:rsidRPr="00507132">
        <w:rPr>
          <w:rFonts w:ascii="Times New Roman" w:eastAsia="Times New Roman" w:hAnsi="Times New Roman" w:cs="Times New Roman"/>
          <w:sz w:val="24"/>
          <w:szCs w:val="24"/>
        </w:rPr>
        <w:t>ulio sugeneruotą teisėjų eilę. N</w:t>
      </w:r>
      <w:r w:rsidRPr="00507132">
        <w:rPr>
          <w:rFonts w:ascii="Times New Roman" w:eastAsia="Times New Roman" w:hAnsi="Times New Roman" w:cs="Times New Roman"/>
          <w:sz w:val="24"/>
          <w:szCs w:val="24"/>
        </w:rPr>
        <w:t>uo Modulio sudaryto eiliškumo gali būti nukrypstama atsižvelgiant į įstatymuose įtvirtintus bylų išnagrinėjimo terminus arba kai:</w:t>
      </w:r>
    </w:p>
    <w:p w14:paraId="60BCFC50" w14:textId="77777777" w:rsidR="00CF67B5"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 konkretus teisėjas privalo nagrinėti bylą proceso įstatymų numatytais pagrindais;</w:t>
      </w:r>
    </w:p>
    <w:p w14:paraId="4D28679F" w14:textId="77777777" w:rsidR="00CF67B5"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bylos, kurios buvo perduotos prokurorui, paprastai skiriamos teisėjui, perdavusiam bylą prokurorui (naudojama funkcija „Privalo nagrinėti“);</w:t>
      </w:r>
    </w:p>
    <w:p w14:paraId="221C2172" w14:textId="77777777" w:rsidR="00CF67B5"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bylos išskyrimo ikiteisminio tyrimo stadijoje ar teisminio nagrinėjimo metu atveju išskirtoji byla paprastai skiriama bylą nagrinėjančiam ar išnagrinėjusiam teisėjui (naudojama funkcija „Privalo nagrinėti“);</w:t>
      </w:r>
    </w:p>
    <w:p w14:paraId="7E15DB36" w14:textId="59BACA50" w:rsidR="00EB5DC1"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 prašymai, teikimai, gauti nuosprendžio vykdymo procese, skiriami tam pačiam teisėjui ar teisėjų kolegijai, kuri išnagrinėjo pirmosios instancijos bylą (naudojama funkcija „Privalo nagrinėti“). Jei bylą išnagrinėjęs teisėjas ar teisėjų kolegijos pirmininkas / pranešėjas nebedirba Panevėžio apygardos </w:t>
      </w:r>
      <w:r w:rsidRPr="00507132">
        <w:rPr>
          <w:rFonts w:ascii="Times New Roman" w:eastAsia="Times New Roman" w:hAnsi="Times New Roman" w:cs="Times New Roman"/>
          <w:sz w:val="24"/>
          <w:szCs w:val="24"/>
        </w:rPr>
        <w:lastRenderedPageBreak/>
        <w:t xml:space="preserve">teisme ar dėl kitų objektyvių priežasčių negali nagrinėti prašymo, teikimo, gauto nuosprendžio vykdymo procese, prašymui, teikimui nagrinėti skiriamas kitas prašymą, teikimą galintis nagrinėti teisėjas, atrinktas iš bylą nagrinėjusios kolegijos narių ar </w:t>
      </w:r>
      <w:r w:rsidR="00877590" w:rsidRPr="00507132">
        <w:rPr>
          <w:rFonts w:ascii="Times New Roman" w:eastAsia="Times New Roman" w:hAnsi="Times New Roman" w:cs="Times New Roman"/>
          <w:sz w:val="24"/>
          <w:szCs w:val="24"/>
        </w:rPr>
        <w:t>skiriamas teisėjas</w:t>
      </w:r>
      <w:r w:rsidR="004F1144" w:rsidRPr="00507132">
        <w:rPr>
          <w:rFonts w:ascii="Times New Roman" w:eastAsia="Times New Roman" w:hAnsi="Times New Roman" w:cs="Times New Roman"/>
          <w:sz w:val="24"/>
          <w:szCs w:val="24"/>
        </w:rPr>
        <w:t>, atrinktas Modulio</w:t>
      </w:r>
      <w:r w:rsidR="004F1144" w:rsidRPr="00507132">
        <w:rPr>
          <w:rFonts w:ascii="Times New Roman" w:hAnsi="Times New Roman" w:cs="Times New Roman"/>
          <w:sz w:val="24"/>
          <w:szCs w:val="24"/>
        </w:rPr>
        <w:t xml:space="preserve"> pagalba</w:t>
      </w:r>
      <w:r w:rsidR="00877590" w:rsidRPr="00507132">
        <w:rPr>
          <w:rFonts w:ascii="Times New Roman" w:eastAsia="Times New Roman" w:hAnsi="Times New Roman" w:cs="Times New Roman"/>
          <w:sz w:val="24"/>
          <w:szCs w:val="24"/>
        </w:rPr>
        <w:t>.</w:t>
      </w:r>
    </w:p>
    <w:p w14:paraId="5F64C69C" w14:textId="50B62879" w:rsidR="00EB5DC1"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teikimai dėl BPK 360</w:t>
      </w:r>
      <w:r w:rsidRPr="00507132">
        <w:rPr>
          <w:rFonts w:ascii="Times New Roman" w:eastAsia="Times New Roman" w:hAnsi="Times New Roman" w:cs="Times New Roman"/>
          <w:sz w:val="24"/>
          <w:szCs w:val="24"/>
          <w:vertAlign w:val="superscript"/>
        </w:rPr>
        <w:t>1</w:t>
      </w:r>
      <w:r w:rsidRPr="00507132">
        <w:rPr>
          <w:rFonts w:ascii="Times New Roman" w:eastAsia="Times New Roman" w:hAnsi="Times New Roman" w:cs="Times New Roman"/>
          <w:sz w:val="24"/>
          <w:szCs w:val="24"/>
        </w:rPr>
        <w:t xml:space="preserve"> straipsnio taikymo skiriami nagrinėti tam pačiam teisėjui ar teisėjų kolegijai, kuris (-i) išnagrinėjo pirmos</w:t>
      </w:r>
      <w:r w:rsidR="009B6676" w:rsidRPr="00507132">
        <w:rPr>
          <w:rFonts w:ascii="Times New Roman" w:eastAsia="Times New Roman" w:hAnsi="Times New Roman" w:cs="Times New Roman"/>
          <w:sz w:val="24"/>
          <w:szCs w:val="24"/>
        </w:rPr>
        <w:t>ios instancijos bylą (naudojama funkcija</w:t>
      </w:r>
      <w:r w:rsidRPr="00507132">
        <w:rPr>
          <w:rFonts w:ascii="Times New Roman" w:eastAsia="Times New Roman" w:hAnsi="Times New Roman" w:cs="Times New Roman"/>
          <w:sz w:val="24"/>
          <w:szCs w:val="24"/>
        </w:rPr>
        <w:t xml:space="preserve"> „Privalo nagrinėti“). Jei bylą išnagrinėjęs teisėjas ar teisėjų kolegijos pirmininkas/pranešėjas teisme nebedirba ar bylą pirmąja instancija išnagrinėjo kitas apygardos teismas, teikimui nagrinėti pranešėju skiriamas kitas iš bylą nagrinėjusios kolegijos sudėties teisėjas ar kitas teikimą galintis nagrinėti teisėjas, atrinktas</w:t>
      </w:r>
      <w:r w:rsidR="007263BC" w:rsidRPr="00507132">
        <w:rPr>
          <w:rFonts w:ascii="Times New Roman" w:eastAsia="Times New Roman" w:hAnsi="Times New Roman" w:cs="Times New Roman"/>
          <w:sz w:val="24"/>
          <w:szCs w:val="24"/>
        </w:rPr>
        <w:t xml:space="preserve"> Modulio pagalba</w:t>
      </w:r>
      <w:r w:rsidRPr="00507132">
        <w:rPr>
          <w:rFonts w:ascii="Times New Roman" w:eastAsia="Times New Roman" w:hAnsi="Times New Roman" w:cs="Times New Roman"/>
          <w:sz w:val="24"/>
          <w:szCs w:val="24"/>
        </w:rPr>
        <w:t>, o teisėjų kolegijos nariais skiriami teisėjai pagal patvirtintą Baudžiamųjų bylų s</w:t>
      </w:r>
      <w:r w:rsidR="00EB5DC1" w:rsidRPr="00507132">
        <w:rPr>
          <w:rFonts w:ascii="Times New Roman" w:eastAsia="Times New Roman" w:hAnsi="Times New Roman" w:cs="Times New Roman"/>
          <w:sz w:val="24"/>
          <w:szCs w:val="24"/>
        </w:rPr>
        <w:t>kyriaus teisėjų kolegijų sąrašą;</w:t>
      </w:r>
    </w:p>
    <w:p w14:paraId="6C382424" w14:textId="1C9D7380" w:rsidR="00C71BC8"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iki teisėjo paskyrimo baudžiamojoje ar administracinio nusižengimo byloje nustačius, kad apeliacinis skundas neatitinka keliamų reikalavimų arba, kad apylinkės teismas netinkamai paruošė bylą apeliaciniam procesui, arba, kad pareiškimas (prašymas, nutarimas) ikiteisminio tyrimo metu teismui pateiktas ne pagal teismingumą, byla (pareiškimas, prašymas, nutarimas) skiriama Baudžiamųjų bylų skyriaus pirmininkui ar laikinai jį pavaduojančiam teisėjui (naudojama funkcija „Privalo nagrinėti“);</w:t>
      </w:r>
    </w:p>
    <w:p w14:paraId="258D9FF8" w14:textId="79260023" w:rsidR="00CF67B5"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 klausimus dėl baudžiamųjų ir administracinių nusižengimų bylų, skundų ikiteisminio tyrimo metu perdavimo iš teismo, kuriam teisminga byla (skundas), kitam teismui bei dėl baudžiamųjų ir administracinių nusižengimo bylų perdavimo Lietuvos Respublikos teismų įstatymo 34 straipsnio 2 ir 4 dalyse nurodytais pagrindais sprendžia Baudžiamųjų bylų skyriaus pirmininkas ar</w:t>
      </w:r>
      <w:r w:rsidR="00AD54D5" w:rsidRPr="00507132">
        <w:rPr>
          <w:rFonts w:ascii="Times New Roman" w:eastAsia="Times New Roman" w:hAnsi="Times New Roman" w:cs="Times New Roman"/>
          <w:sz w:val="24"/>
          <w:szCs w:val="24"/>
        </w:rPr>
        <w:t xml:space="preserve"> </w:t>
      </w:r>
      <w:r w:rsidR="009B2C87" w:rsidRPr="00507132">
        <w:rPr>
          <w:rFonts w:ascii="Times New Roman" w:eastAsia="Times New Roman" w:hAnsi="Times New Roman" w:cs="Times New Roman"/>
          <w:sz w:val="24"/>
          <w:szCs w:val="24"/>
        </w:rPr>
        <w:t>jo funkcijas atliekantis teisėjas</w:t>
      </w:r>
      <w:r w:rsidRPr="00507132">
        <w:rPr>
          <w:rFonts w:ascii="Times New Roman" w:eastAsia="Times New Roman" w:hAnsi="Times New Roman" w:cs="Times New Roman"/>
          <w:sz w:val="24"/>
          <w:szCs w:val="24"/>
        </w:rPr>
        <w:t>. Bylos paskiriamos naudojant funkciją „Privalo nagrinėti“;</w:t>
      </w:r>
    </w:p>
    <w:p w14:paraId="453EAA9C" w14:textId="72C30CD6" w:rsidR="009752AD"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tuo atveju, kai paskirtas teisėjas ar teisėjų kolegija nusišalina nuo bylos nagrinėjimo dėl tam tikrų priežasčių, o kiti Panevėžio apygardos teismo </w:t>
      </w:r>
      <w:r w:rsidR="009B45DA">
        <w:rPr>
          <w:rFonts w:ascii="Times New Roman" w:eastAsia="Times New Roman" w:hAnsi="Times New Roman" w:cs="Times New Roman"/>
          <w:sz w:val="24"/>
          <w:szCs w:val="24"/>
        </w:rPr>
        <w:t>B</w:t>
      </w:r>
      <w:r w:rsidRPr="00507132">
        <w:rPr>
          <w:rFonts w:ascii="Times New Roman" w:eastAsia="Times New Roman" w:hAnsi="Times New Roman" w:cs="Times New Roman"/>
          <w:sz w:val="24"/>
          <w:szCs w:val="24"/>
        </w:rPr>
        <w:t>audžiamųjų bylų skyriaus teisėjai dėl tų pačių ar kitų priežasčių taip pat negali nagrinėti tos bylos, naudojant funkciją „Privalo nagrinėti“ byla gali būti perskirta Baudžiamųjų bylų skyriaus pirmininkui, kad būtų išspręstas klausimas dėl bylos perdavimo Lietuvos apeliaciniam teismui spręsti klausimą dėl bylos perdavimo nagrinėti kitam apygardos teismui.</w:t>
      </w:r>
    </w:p>
    <w:p w14:paraId="10240162" w14:textId="2DBD81E1" w:rsidR="009752AD" w:rsidRPr="00507132" w:rsidRDefault="009370CE"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b/>
          <w:sz w:val="24"/>
          <w:szCs w:val="24"/>
        </w:rPr>
      </w:pPr>
      <w:r w:rsidRPr="00507132">
        <w:rPr>
          <w:rFonts w:ascii="Times New Roman" w:eastAsia="Times New Roman" w:hAnsi="Times New Roman" w:cs="Times New Roman"/>
          <w:sz w:val="24"/>
          <w:szCs w:val="24"/>
        </w:rPr>
        <w:t>s</w:t>
      </w:r>
      <w:r w:rsidR="0056128B" w:rsidRPr="00507132">
        <w:rPr>
          <w:rFonts w:ascii="Times New Roman" w:eastAsia="Times New Roman" w:hAnsi="Times New Roman" w:cs="Times New Roman"/>
          <w:sz w:val="24"/>
          <w:szCs w:val="24"/>
        </w:rPr>
        <w:t>kiriant bylas su prašymais išduoti Europos arešto orderį (su žyma ES1) naudojama Modulio funkcija „Privalo nagrinėti“</w:t>
      </w:r>
      <w:r w:rsidR="00FE1F4D" w:rsidRPr="00507132">
        <w:rPr>
          <w:rFonts w:ascii="Times New Roman" w:eastAsia="Times New Roman" w:hAnsi="Times New Roman" w:cs="Times New Roman"/>
          <w:sz w:val="24"/>
          <w:szCs w:val="24"/>
        </w:rPr>
        <w:t xml:space="preserve"> </w:t>
      </w:r>
      <w:r w:rsidR="009C1C23" w:rsidRPr="00507132">
        <w:rPr>
          <w:rFonts w:ascii="Times New Roman" w:eastAsia="Times New Roman" w:hAnsi="Times New Roman" w:cs="Times New Roman"/>
          <w:sz w:val="24"/>
          <w:szCs w:val="24"/>
        </w:rPr>
        <w:t xml:space="preserve">ir </w:t>
      </w:r>
      <w:r w:rsidR="00F76F11" w:rsidRPr="00507132">
        <w:rPr>
          <w:rFonts w:ascii="Times New Roman" w:hAnsi="Times New Roman" w:cs="Times New Roman"/>
          <w:sz w:val="24"/>
          <w:szCs w:val="24"/>
        </w:rPr>
        <w:t xml:space="preserve">prašymas skiriamas tam teisėjui (ar teisėjų kolegijai), </w:t>
      </w:r>
      <w:r w:rsidR="00F76F11" w:rsidRPr="00507132">
        <w:rPr>
          <w:rStyle w:val="Grietas"/>
          <w:rFonts w:ascii="Times New Roman" w:hAnsi="Times New Roman" w:cs="Times New Roman"/>
          <w:b w:val="0"/>
          <w:sz w:val="24"/>
          <w:szCs w:val="24"/>
        </w:rPr>
        <w:t>kuris šio teismo pirmąja instancija išnagrinėjo baudžiamąją bylą</w:t>
      </w:r>
      <w:r w:rsidR="00F76F11" w:rsidRPr="00507132">
        <w:rPr>
          <w:rFonts w:ascii="Times New Roman" w:hAnsi="Times New Roman" w:cs="Times New Roman"/>
          <w:sz w:val="24"/>
          <w:szCs w:val="24"/>
        </w:rPr>
        <w:t xml:space="preserve">. Jeigu bylą nagrinėjęs teisėjas ar kolegijos pranešėjas </w:t>
      </w:r>
      <w:r w:rsidR="00F76F11" w:rsidRPr="00507132">
        <w:rPr>
          <w:rStyle w:val="Grietas"/>
          <w:rFonts w:ascii="Times New Roman" w:hAnsi="Times New Roman" w:cs="Times New Roman"/>
          <w:b w:val="0"/>
          <w:sz w:val="24"/>
          <w:szCs w:val="24"/>
        </w:rPr>
        <w:t>nebedirba, yra nušalintas / nusišalinęs arba dėl kitų objektyvių priežasčių negali nagrinėti</w:t>
      </w:r>
      <w:r w:rsidR="00F76F11" w:rsidRPr="00507132">
        <w:rPr>
          <w:rFonts w:ascii="Times New Roman" w:hAnsi="Times New Roman" w:cs="Times New Roman"/>
          <w:b/>
          <w:sz w:val="24"/>
          <w:szCs w:val="24"/>
        </w:rPr>
        <w:t xml:space="preserve">, </w:t>
      </w:r>
      <w:r w:rsidR="00F76F11" w:rsidRPr="00507132">
        <w:rPr>
          <w:rFonts w:ascii="Times New Roman" w:hAnsi="Times New Roman" w:cs="Times New Roman"/>
          <w:sz w:val="24"/>
          <w:szCs w:val="24"/>
        </w:rPr>
        <w:t>prašymas skiriamas</w:t>
      </w:r>
      <w:r w:rsidR="009C1C23" w:rsidRPr="00507132">
        <w:rPr>
          <w:rFonts w:ascii="Times New Roman" w:hAnsi="Times New Roman" w:cs="Times New Roman"/>
          <w:sz w:val="24"/>
          <w:szCs w:val="24"/>
        </w:rPr>
        <w:t xml:space="preserve"> </w:t>
      </w:r>
      <w:r w:rsidR="00F76F11" w:rsidRPr="00507132">
        <w:rPr>
          <w:rStyle w:val="Grietas"/>
          <w:rFonts w:ascii="Times New Roman" w:hAnsi="Times New Roman" w:cs="Times New Roman"/>
          <w:b w:val="0"/>
          <w:sz w:val="24"/>
          <w:szCs w:val="24"/>
        </w:rPr>
        <w:t>pirmiausia</w:t>
      </w:r>
      <w:r w:rsidR="00F76F11" w:rsidRPr="00507132">
        <w:rPr>
          <w:rFonts w:ascii="Times New Roman" w:hAnsi="Times New Roman" w:cs="Times New Roman"/>
          <w:sz w:val="24"/>
          <w:szCs w:val="24"/>
        </w:rPr>
        <w:t xml:space="preserve"> vienam iš </w:t>
      </w:r>
      <w:r w:rsidR="00F76F11" w:rsidRPr="00507132">
        <w:rPr>
          <w:rStyle w:val="Grietas"/>
          <w:rFonts w:ascii="Times New Roman" w:hAnsi="Times New Roman" w:cs="Times New Roman"/>
          <w:b w:val="0"/>
          <w:sz w:val="24"/>
          <w:szCs w:val="24"/>
        </w:rPr>
        <w:t>tos pačios nuolatinės kolegijos narių</w:t>
      </w:r>
      <w:r w:rsidR="00F76F11" w:rsidRPr="00507132">
        <w:rPr>
          <w:rFonts w:ascii="Times New Roman" w:hAnsi="Times New Roman" w:cs="Times New Roman"/>
          <w:sz w:val="24"/>
          <w:szCs w:val="24"/>
        </w:rPr>
        <w:t xml:space="preserve"> (jei tokia sudaryta);</w:t>
      </w:r>
      <w:r w:rsidR="009C1C23" w:rsidRPr="00507132">
        <w:rPr>
          <w:rFonts w:ascii="Times New Roman" w:hAnsi="Times New Roman" w:cs="Times New Roman"/>
          <w:sz w:val="24"/>
          <w:szCs w:val="24"/>
        </w:rPr>
        <w:t xml:space="preserve"> </w:t>
      </w:r>
      <w:r w:rsidR="00F76F11" w:rsidRPr="00507132">
        <w:rPr>
          <w:rStyle w:val="Grietas"/>
          <w:rFonts w:ascii="Times New Roman" w:hAnsi="Times New Roman" w:cs="Times New Roman"/>
          <w:b w:val="0"/>
          <w:sz w:val="24"/>
          <w:szCs w:val="24"/>
        </w:rPr>
        <w:t>nesant galimybės</w:t>
      </w:r>
      <w:r w:rsidR="00F76F11" w:rsidRPr="00507132">
        <w:rPr>
          <w:rFonts w:ascii="Times New Roman" w:hAnsi="Times New Roman" w:cs="Times New Roman"/>
          <w:b/>
          <w:sz w:val="24"/>
          <w:szCs w:val="24"/>
        </w:rPr>
        <w:t xml:space="preserve"> – </w:t>
      </w:r>
      <w:r w:rsidR="006760B9" w:rsidRPr="00507132">
        <w:rPr>
          <w:rStyle w:val="Grietas"/>
          <w:rFonts w:ascii="Times New Roman" w:hAnsi="Times New Roman" w:cs="Times New Roman"/>
          <w:b w:val="0"/>
          <w:sz w:val="24"/>
          <w:szCs w:val="24"/>
        </w:rPr>
        <w:t>Modulio pagalba</w:t>
      </w:r>
      <w:r w:rsidR="00F76F11" w:rsidRPr="00507132">
        <w:rPr>
          <w:rFonts w:ascii="Times New Roman" w:hAnsi="Times New Roman" w:cs="Times New Roman"/>
          <w:b/>
          <w:sz w:val="24"/>
          <w:szCs w:val="24"/>
        </w:rPr>
        <w:t>.</w:t>
      </w:r>
    </w:p>
    <w:p w14:paraId="21BF8E71" w14:textId="77777777" w:rsidR="007A7361" w:rsidRPr="00507132" w:rsidRDefault="0056128B"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vienarūšes bylas (esant analogiškai faktinei ir teisinei situacijai) yra tikslinga skirti nagrinėti vienu metu ir (ar) tam tikriems teismo teisėjams.</w:t>
      </w:r>
    </w:p>
    <w:p w14:paraId="082069A0" w14:textId="59D33D5F" w:rsidR="009752AD" w:rsidRPr="00507132" w:rsidRDefault="009370CE" w:rsidP="00772D81">
      <w:pPr>
        <w:widowControl w:val="0"/>
        <w:numPr>
          <w:ilvl w:val="1"/>
          <w:numId w:val="47"/>
        </w:numPr>
        <w:tabs>
          <w:tab w:val="left" w:pos="1210"/>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n</w:t>
      </w:r>
      <w:r w:rsidR="0056128B" w:rsidRPr="00507132">
        <w:rPr>
          <w:rFonts w:ascii="Times New Roman" w:eastAsia="Times New Roman" w:hAnsi="Times New Roman" w:cs="Times New Roman"/>
          <w:sz w:val="24"/>
          <w:szCs w:val="24"/>
        </w:rPr>
        <w:t>ukrypstant nuo Modulio sudaryto eiliškumo visada turi būti nurodomos tokio nukrypimo priežastys ir teisiniai pagrindai. Tokiais atvejais, kai byla paskiriama nesinaudojant automatizuota atranka, tai atliekama naudojant požymį „Privalo nagrinėti“.</w:t>
      </w:r>
    </w:p>
    <w:p w14:paraId="5E80DF56" w14:textId="5A2BA017" w:rsidR="00E23834" w:rsidRPr="00507132" w:rsidRDefault="0056128B" w:rsidP="00772D81">
      <w:pPr>
        <w:pStyle w:val="Sraopastraipa"/>
        <w:widowControl w:val="0"/>
        <w:numPr>
          <w:ilvl w:val="0"/>
          <w:numId w:val="47"/>
        </w:numPr>
        <w:tabs>
          <w:tab w:val="left" w:pos="851"/>
          <w:tab w:val="left" w:pos="1134"/>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sz w:val="24"/>
          <w:szCs w:val="24"/>
        </w:rPr>
        <w:t xml:space="preserve">Tais atvejais, kai nuo paskirtos bylos nusišalina ar nušalinamas teisėjas, </w:t>
      </w:r>
      <w:r w:rsidR="00D67D2B" w:rsidRPr="00507132">
        <w:rPr>
          <w:rFonts w:ascii="Times New Roman" w:eastAsia="Times New Roman" w:hAnsi="Times New Roman" w:cs="Times New Roman"/>
          <w:sz w:val="24"/>
          <w:szCs w:val="24"/>
        </w:rPr>
        <w:t xml:space="preserve">jis </w:t>
      </w:r>
      <w:r w:rsidRPr="00507132">
        <w:rPr>
          <w:rFonts w:ascii="Times New Roman" w:eastAsia="Times New Roman" w:hAnsi="Times New Roman" w:cs="Times New Roman"/>
          <w:sz w:val="24"/>
          <w:szCs w:val="24"/>
        </w:rPr>
        <w:t>pakeičiamas kitu bylą galinčiu nagrinėti teisėju, parinktu eilės tvarka pagal Modulio sugeneruotą bylos skyrimo teisėjui protokolą. Jei bylos nagrinėjimui sudaryta kolegija, nusišalinęs, nušalintas ar dėl kitų priežasčių negalintis nagrinėti bylos pranešėjas Modulio pagalba pakeičiamas vienu iš paskirtos kolegijos</w:t>
      </w:r>
      <w:r w:rsidRPr="00507132">
        <w:rPr>
          <w:rFonts w:ascii="Times New Roman" w:hAnsi="Times New Roman" w:cs="Times New Roman"/>
          <w:color w:val="000000"/>
          <w:sz w:val="24"/>
          <w:szCs w:val="24"/>
          <w:lang w:eastAsia="lt-LT" w:bidi="lt-LT"/>
        </w:rPr>
        <w:t xml:space="preserve"> nariu.</w:t>
      </w:r>
    </w:p>
    <w:p w14:paraId="101A530E" w14:textId="76A28EF4" w:rsidR="008905FD" w:rsidRPr="00507132" w:rsidRDefault="0056128B" w:rsidP="00772D81">
      <w:pPr>
        <w:pStyle w:val="Sraopastraipa"/>
        <w:widowControl w:val="0"/>
        <w:numPr>
          <w:ilvl w:val="0"/>
          <w:numId w:val="47"/>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Prieš skiriant nagrinėti bylas su skundais (pareiškimais) dėl kardomosios priemonės</w:t>
      </w:r>
      <w:r w:rsidR="009370CE" w:rsidRPr="00507132">
        <w:rPr>
          <w:rFonts w:ascii="Times New Roman" w:eastAsia="Times New Roman" w:hAnsi="Times New Roman" w:cs="Times New Roman"/>
          <w:sz w:val="24"/>
          <w:szCs w:val="24"/>
        </w:rPr>
        <w:t>–</w:t>
      </w:r>
      <w:r w:rsidRPr="00507132">
        <w:rPr>
          <w:rFonts w:ascii="Times New Roman" w:eastAsia="Times New Roman" w:hAnsi="Times New Roman" w:cs="Times New Roman"/>
          <w:sz w:val="24"/>
          <w:szCs w:val="24"/>
        </w:rPr>
        <w:t>suėmimo arba bylas su skundais dėl žemesniųjų instancijų teismų nutarčių, patikrinama, ar anksčiau Panevėžio apygardos teisme dėl to paties asmens ar kitų asmenų toje pačioje baudžiamojoje byloje ar ikiteisminio tyrimo medžiagoje buvo nagrinėti pirmiau minėti skundai (pareiškimai):</w:t>
      </w:r>
    </w:p>
    <w:p w14:paraId="764034FE" w14:textId="77777777" w:rsidR="00DE6914" w:rsidRPr="00507132" w:rsidRDefault="0056128B" w:rsidP="00772D81">
      <w:pPr>
        <w:pStyle w:val="Sraopastraipa"/>
        <w:widowControl w:val="0"/>
        <w:numPr>
          <w:ilvl w:val="1"/>
          <w:numId w:val="47"/>
        </w:numPr>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507132">
        <w:rPr>
          <w:rFonts w:ascii="Times New Roman" w:eastAsia="Times New Roman" w:hAnsi="Times New Roman" w:cs="Times New Roman"/>
          <w:color w:val="000000"/>
          <w:sz w:val="24"/>
          <w:szCs w:val="24"/>
        </w:rPr>
        <w:t>jeigu bylos su skundais (pareiškimais) dėl kardomosios priemonės</w:t>
      </w:r>
      <w:r w:rsidR="009370CE" w:rsidRPr="00507132">
        <w:rPr>
          <w:rFonts w:ascii="Times New Roman" w:eastAsia="Times New Roman" w:hAnsi="Times New Roman" w:cs="Times New Roman"/>
          <w:color w:val="000000"/>
          <w:sz w:val="24"/>
          <w:szCs w:val="24"/>
        </w:rPr>
        <w:t>–</w:t>
      </w:r>
      <w:r w:rsidRPr="00507132">
        <w:rPr>
          <w:rFonts w:ascii="Times New Roman" w:eastAsia="Times New Roman" w:hAnsi="Times New Roman" w:cs="Times New Roman"/>
          <w:color w:val="000000"/>
          <w:sz w:val="24"/>
          <w:szCs w:val="24"/>
        </w:rPr>
        <w:t>suėmimo arba bylos su skundais dėl žemesniųjų instancijų teismų nutarčių anksčiau teisme nagrinėjamos nebuvo, tokiose bylose pranešėjas ir (ar) kolegijos nariai parenkami bendra Taisyklėse nustatyta tvarka;</w:t>
      </w:r>
    </w:p>
    <w:p w14:paraId="4412CF40" w14:textId="75E0460F" w:rsidR="00E1121A" w:rsidRPr="00507132" w:rsidRDefault="00040C3F" w:rsidP="00772D81">
      <w:pPr>
        <w:pStyle w:val="Sraopastraipa"/>
        <w:widowControl w:val="0"/>
        <w:numPr>
          <w:ilvl w:val="1"/>
          <w:numId w:val="47"/>
        </w:numPr>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507132">
        <w:rPr>
          <w:rStyle w:val="Emfaz"/>
          <w:rFonts w:ascii="Times New Roman" w:hAnsi="Times New Roman" w:cs="Times New Roman"/>
          <w:i w:val="0"/>
          <w:sz w:val="24"/>
          <w:szCs w:val="24"/>
        </w:rPr>
        <w:t>s</w:t>
      </w:r>
      <w:r w:rsidR="00DE6914" w:rsidRPr="00507132">
        <w:rPr>
          <w:rStyle w:val="Emfaz"/>
          <w:rFonts w:ascii="Times New Roman" w:hAnsi="Times New Roman" w:cs="Times New Roman"/>
          <w:i w:val="0"/>
          <w:sz w:val="24"/>
          <w:szCs w:val="24"/>
        </w:rPr>
        <w:t>kundai dėl tos pačios ikiteisminio tyrimo teisėjo (ITT) skundžiamos nutarties</w:t>
      </w:r>
      <w:r w:rsidR="00DE6914" w:rsidRPr="00507132">
        <w:rPr>
          <w:rFonts w:ascii="Times New Roman" w:hAnsi="Times New Roman" w:cs="Times New Roman"/>
          <w:i/>
          <w:sz w:val="24"/>
          <w:szCs w:val="24"/>
        </w:rPr>
        <w:t xml:space="preserve"> </w:t>
      </w:r>
      <w:r w:rsidR="00DE6914" w:rsidRPr="00507132">
        <w:rPr>
          <w:rStyle w:val="Grietas"/>
          <w:rFonts w:ascii="Times New Roman" w:hAnsi="Times New Roman" w:cs="Times New Roman"/>
          <w:b w:val="0"/>
          <w:sz w:val="24"/>
          <w:szCs w:val="24"/>
        </w:rPr>
        <w:t>paprastai skiriami tam pačiam teisėjui</w:t>
      </w:r>
      <w:r w:rsidR="00DE6914" w:rsidRPr="00507132">
        <w:rPr>
          <w:rFonts w:ascii="Times New Roman" w:hAnsi="Times New Roman" w:cs="Times New Roman"/>
          <w:sz w:val="24"/>
          <w:szCs w:val="24"/>
        </w:rPr>
        <w:t xml:space="preserve">, nagrinėjusiam (ar kuriam buvo paskirtas) </w:t>
      </w:r>
      <w:r w:rsidR="00DE6914" w:rsidRPr="00507132">
        <w:rPr>
          <w:rStyle w:val="Grietas"/>
          <w:rFonts w:ascii="Times New Roman" w:hAnsi="Times New Roman" w:cs="Times New Roman"/>
          <w:b w:val="0"/>
          <w:sz w:val="24"/>
          <w:szCs w:val="24"/>
        </w:rPr>
        <w:t>pirmasis skundas</w:t>
      </w:r>
      <w:r w:rsidR="00DE6914" w:rsidRPr="00507132">
        <w:rPr>
          <w:rFonts w:ascii="Times New Roman" w:hAnsi="Times New Roman" w:cs="Times New Roman"/>
          <w:sz w:val="24"/>
          <w:szCs w:val="24"/>
        </w:rPr>
        <w:t xml:space="preserve"> toje </w:t>
      </w:r>
      <w:r w:rsidR="00DE6914" w:rsidRPr="00507132">
        <w:rPr>
          <w:rStyle w:val="Grietas"/>
          <w:rFonts w:ascii="Times New Roman" w:hAnsi="Times New Roman" w:cs="Times New Roman"/>
          <w:b w:val="0"/>
          <w:sz w:val="24"/>
          <w:szCs w:val="24"/>
        </w:rPr>
        <w:t>pačioje</w:t>
      </w:r>
      <w:r w:rsidR="00DE6914" w:rsidRPr="00507132">
        <w:rPr>
          <w:rFonts w:ascii="Times New Roman" w:hAnsi="Times New Roman" w:cs="Times New Roman"/>
          <w:sz w:val="24"/>
          <w:szCs w:val="24"/>
        </w:rPr>
        <w:t xml:space="preserve"> ikiteisminio tyrimo medžiagoje – </w:t>
      </w:r>
      <w:r w:rsidR="00DE6914" w:rsidRPr="00507132">
        <w:rPr>
          <w:rStyle w:val="Grietas"/>
          <w:rFonts w:ascii="Times New Roman" w:hAnsi="Times New Roman" w:cs="Times New Roman"/>
          <w:b w:val="0"/>
          <w:sz w:val="24"/>
          <w:szCs w:val="24"/>
        </w:rPr>
        <w:t>nepriklausomai nuo skundą pateikusio asmens</w:t>
      </w:r>
      <w:r w:rsidR="00DE6914" w:rsidRPr="00507132">
        <w:rPr>
          <w:rFonts w:ascii="Times New Roman" w:hAnsi="Times New Roman" w:cs="Times New Roman"/>
          <w:sz w:val="24"/>
          <w:szCs w:val="24"/>
        </w:rPr>
        <w:t xml:space="preserve"> (naudojama Modulio funkcija </w:t>
      </w:r>
      <w:r w:rsidR="00DE6914" w:rsidRPr="00507132">
        <w:rPr>
          <w:rStyle w:val="Grietas"/>
          <w:rFonts w:ascii="Times New Roman" w:hAnsi="Times New Roman" w:cs="Times New Roman"/>
          <w:b w:val="0"/>
          <w:sz w:val="24"/>
          <w:szCs w:val="24"/>
        </w:rPr>
        <w:t>„Privalo nagrinėti“</w:t>
      </w:r>
      <w:r w:rsidR="00DE6914" w:rsidRPr="00507132">
        <w:rPr>
          <w:rFonts w:ascii="Times New Roman" w:hAnsi="Times New Roman" w:cs="Times New Roman"/>
          <w:sz w:val="24"/>
          <w:szCs w:val="24"/>
        </w:rPr>
        <w:t>).</w:t>
      </w:r>
    </w:p>
    <w:p w14:paraId="604A8A56" w14:textId="77777777" w:rsidR="004A27CA" w:rsidRDefault="00DE6914" w:rsidP="00772D81">
      <w:pPr>
        <w:pStyle w:val="Sraopastraipa"/>
        <w:widowControl w:val="0"/>
        <w:numPr>
          <w:ilvl w:val="2"/>
          <w:numId w:val="47"/>
        </w:numPr>
        <w:tabs>
          <w:tab w:val="left" w:pos="851"/>
          <w:tab w:val="left" w:pos="993"/>
        </w:tabs>
        <w:spacing w:after="0" w:line="240" w:lineRule="auto"/>
        <w:ind w:left="0" w:firstLine="709"/>
        <w:jc w:val="both"/>
        <w:rPr>
          <w:rFonts w:ascii="Times New Roman" w:hAnsi="Times New Roman" w:cs="Times New Roman"/>
          <w:sz w:val="24"/>
          <w:szCs w:val="24"/>
        </w:rPr>
      </w:pPr>
      <w:r w:rsidRPr="00507132">
        <w:rPr>
          <w:rFonts w:ascii="Times New Roman" w:hAnsi="Times New Roman" w:cs="Times New Roman"/>
          <w:sz w:val="24"/>
          <w:szCs w:val="24"/>
        </w:rPr>
        <w:lastRenderedPageBreak/>
        <w:t xml:space="preserve">Jeigu </w:t>
      </w:r>
      <w:r w:rsidRPr="00507132">
        <w:rPr>
          <w:rStyle w:val="Grietas"/>
          <w:rFonts w:ascii="Times New Roman" w:hAnsi="Times New Roman" w:cs="Times New Roman"/>
          <w:b w:val="0"/>
          <w:sz w:val="24"/>
          <w:szCs w:val="24"/>
        </w:rPr>
        <w:t>pirmasis skundas dar neišnagrinėtas</w:t>
      </w:r>
      <w:r w:rsidRPr="00507132">
        <w:rPr>
          <w:rFonts w:ascii="Times New Roman" w:hAnsi="Times New Roman" w:cs="Times New Roman"/>
          <w:sz w:val="24"/>
          <w:szCs w:val="24"/>
        </w:rPr>
        <w:t xml:space="preserve">, vėliau gauti skundai dėl </w:t>
      </w:r>
      <w:r w:rsidRPr="00507132">
        <w:rPr>
          <w:rStyle w:val="Grietas"/>
          <w:rFonts w:ascii="Times New Roman" w:hAnsi="Times New Roman" w:cs="Times New Roman"/>
          <w:b w:val="0"/>
          <w:bCs w:val="0"/>
          <w:sz w:val="24"/>
          <w:szCs w:val="24"/>
        </w:rPr>
        <w:t>tos pačios</w:t>
      </w:r>
      <w:r w:rsidRPr="00507132">
        <w:rPr>
          <w:rFonts w:ascii="Times New Roman" w:hAnsi="Times New Roman" w:cs="Times New Roman"/>
          <w:sz w:val="24"/>
          <w:szCs w:val="24"/>
        </w:rPr>
        <w:t xml:space="preserve"> nutarties </w:t>
      </w:r>
      <w:r w:rsidRPr="00507132">
        <w:rPr>
          <w:rStyle w:val="Grietas"/>
          <w:rFonts w:ascii="Times New Roman" w:hAnsi="Times New Roman" w:cs="Times New Roman"/>
          <w:b w:val="0"/>
          <w:bCs w:val="0"/>
          <w:sz w:val="24"/>
          <w:szCs w:val="24"/>
        </w:rPr>
        <w:t>prijungiami</w:t>
      </w:r>
      <w:r w:rsidRPr="00507132">
        <w:rPr>
          <w:rFonts w:ascii="Times New Roman" w:hAnsi="Times New Roman" w:cs="Times New Roman"/>
          <w:sz w:val="24"/>
          <w:szCs w:val="24"/>
        </w:rPr>
        <w:t xml:space="preserve"> tam pačiam teisėjui bendrai (arba suderintai) nagrinėti, kiek tai leidžia proceso taisyklės ir terminai; </w:t>
      </w:r>
      <w:r w:rsidRPr="00507132">
        <w:rPr>
          <w:rStyle w:val="Grietas"/>
          <w:rFonts w:ascii="Times New Roman" w:hAnsi="Times New Roman" w:cs="Times New Roman"/>
          <w:b w:val="0"/>
          <w:sz w:val="24"/>
          <w:szCs w:val="24"/>
        </w:rPr>
        <w:t>LITEKO</w:t>
      </w:r>
      <w:r w:rsidRPr="00507132">
        <w:rPr>
          <w:rFonts w:ascii="Times New Roman" w:hAnsi="Times New Roman" w:cs="Times New Roman"/>
          <w:sz w:val="24"/>
          <w:szCs w:val="24"/>
        </w:rPr>
        <w:t xml:space="preserve"> pažymima bylų </w:t>
      </w:r>
      <w:r w:rsidRPr="00507132">
        <w:rPr>
          <w:rStyle w:val="Grietas"/>
          <w:rFonts w:ascii="Times New Roman" w:hAnsi="Times New Roman" w:cs="Times New Roman"/>
          <w:b w:val="0"/>
          <w:sz w:val="24"/>
          <w:szCs w:val="24"/>
        </w:rPr>
        <w:t>sąsaja</w:t>
      </w:r>
      <w:r w:rsidRPr="00507132">
        <w:rPr>
          <w:rFonts w:ascii="Times New Roman" w:hAnsi="Times New Roman" w:cs="Times New Roman"/>
          <w:sz w:val="24"/>
          <w:szCs w:val="24"/>
        </w:rPr>
        <w:t>.</w:t>
      </w:r>
    </w:p>
    <w:p w14:paraId="2F25FBE7" w14:textId="548DD5A9" w:rsidR="0072559A" w:rsidRPr="004A27CA" w:rsidRDefault="00DE6914" w:rsidP="00772D81">
      <w:pPr>
        <w:pStyle w:val="Sraopastraipa"/>
        <w:widowControl w:val="0"/>
        <w:numPr>
          <w:ilvl w:val="2"/>
          <w:numId w:val="47"/>
        </w:numPr>
        <w:tabs>
          <w:tab w:val="left" w:pos="851"/>
          <w:tab w:val="left" w:pos="993"/>
        </w:tabs>
        <w:spacing w:after="0" w:line="240" w:lineRule="auto"/>
        <w:ind w:left="0" w:firstLine="709"/>
        <w:jc w:val="both"/>
        <w:rPr>
          <w:rFonts w:ascii="Times New Roman" w:hAnsi="Times New Roman" w:cs="Times New Roman"/>
          <w:sz w:val="24"/>
          <w:szCs w:val="24"/>
        </w:rPr>
      </w:pPr>
      <w:r w:rsidRPr="004A27CA">
        <w:rPr>
          <w:rFonts w:ascii="Times New Roman" w:hAnsi="Times New Roman" w:cs="Times New Roman"/>
          <w:sz w:val="24"/>
          <w:szCs w:val="24"/>
        </w:rPr>
        <w:t xml:space="preserve">Jeigu </w:t>
      </w:r>
      <w:r w:rsidRPr="004A27CA">
        <w:rPr>
          <w:rStyle w:val="Grietas"/>
          <w:rFonts w:ascii="Times New Roman" w:hAnsi="Times New Roman" w:cs="Times New Roman"/>
          <w:b w:val="0"/>
          <w:sz w:val="24"/>
          <w:szCs w:val="24"/>
        </w:rPr>
        <w:t xml:space="preserve">pirmasis skundas </w:t>
      </w:r>
      <w:r w:rsidR="00C0648D" w:rsidRPr="004A27CA">
        <w:rPr>
          <w:rStyle w:val="Grietas"/>
          <w:rFonts w:ascii="Times New Roman" w:hAnsi="Times New Roman" w:cs="Times New Roman"/>
          <w:b w:val="0"/>
          <w:sz w:val="24"/>
          <w:szCs w:val="24"/>
        </w:rPr>
        <w:t>dėl tos</w:t>
      </w:r>
      <w:r w:rsidR="00040C3F" w:rsidRPr="004A27CA">
        <w:rPr>
          <w:rStyle w:val="Grietas"/>
          <w:rFonts w:ascii="Times New Roman" w:hAnsi="Times New Roman" w:cs="Times New Roman"/>
          <w:b w:val="0"/>
          <w:sz w:val="24"/>
          <w:szCs w:val="24"/>
        </w:rPr>
        <w:t xml:space="preserve"> pačios</w:t>
      </w:r>
      <w:r w:rsidR="00C0648D" w:rsidRPr="004A27CA">
        <w:rPr>
          <w:rStyle w:val="Grietas"/>
          <w:rFonts w:ascii="Times New Roman" w:hAnsi="Times New Roman" w:cs="Times New Roman"/>
          <w:b w:val="0"/>
          <w:sz w:val="24"/>
          <w:szCs w:val="24"/>
        </w:rPr>
        <w:t xml:space="preserve"> ITT skundžiamos nutarties </w:t>
      </w:r>
      <w:r w:rsidRPr="004A27CA">
        <w:rPr>
          <w:rStyle w:val="Grietas"/>
          <w:rFonts w:ascii="Times New Roman" w:hAnsi="Times New Roman" w:cs="Times New Roman"/>
          <w:b w:val="0"/>
          <w:sz w:val="24"/>
          <w:szCs w:val="24"/>
        </w:rPr>
        <w:t>jau išnagrinėtas</w:t>
      </w:r>
      <w:r w:rsidRPr="004A27CA">
        <w:rPr>
          <w:rFonts w:ascii="Times New Roman" w:hAnsi="Times New Roman" w:cs="Times New Roman"/>
          <w:sz w:val="24"/>
          <w:szCs w:val="24"/>
        </w:rPr>
        <w:t xml:space="preserve">, tačiau per įstatymo nustatytą terminą gaunamas </w:t>
      </w:r>
      <w:r w:rsidRPr="004A27CA">
        <w:rPr>
          <w:rStyle w:val="Grietas"/>
          <w:rFonts w:ascii="Times New Roman" w:hAnsi="Times New Roman" w:cs="Times New Roman"/>
          <w:b w:val="0"/>
          <w:sz w:val="24"/>
          <w:szCs w:val="24"/>
        </w:rPr>
        <w:t>kito asmens</w:t>
      </w:r>
      <w:r w:rsidRPr="004A27CA">
        <w:rPr>
          <w:rFonts w:ascii="Times New Roman" w:hAnsi="Times New Roman" w:cs="Times New Roman"/>
          <w:sz w:val="24"/>
          <w:szCs w:val="24"/>
        </w:rPr>
        <w:t xml:space="preserve"> skundas dėl </w:t>
      </w:r>
      <w:r w:rsidRPr="004A27CA">
        <w:rPr>
          <w:rStyle w:val="Grietas"/>
          <w:rFonts w:ascii="Times New Roman" w:hAnsi="Times New Roman" w:cs="Times New Roman"/>
          <w:b w:val="0"/>
          <w:sz w:val="24"/>
          <w:szCs w:val="24"/>
        </w:rPr>
        <w:t>tos pačios</w:t>
      </w:r>
      <w:r w:rsidRPr="004A27CA">
        <w:rPr>
          <w:rFonts w:ascii="Times New Roman" w:hAnsi="Times New Roman" w:cs="Times New Roman"/>
          <w:sz w:val="24"/>
          <w:szCs w:val="24"/>
        </w:rPr>
        <w:t xml:space="preserve"> nutarties, jis </w:t>
      </w:r>
      <w:r w:rsidRPr="004A27CA">
        <w:rPr>
          <w:rStyle w:val="Grietas"/>
          <w:rFonts w:ascii="Times New Roman" w:hAnsi="Times New Roman" w:cs="Times New Roman"/>
          <w:b w:val="0"/>
          <w:sz w:val="24"/>
          <w:szCs w:val="24"/>
        </w:rPr>
        <w:t>taip pat</w:t>
      </w:r>
      <w:r w:rsidRPr="004A27CA">
        <w:rPr>
          <w:rFonts w:ascii="Times New Roman" w:hAnsi="Times New Roman" w:cs="Times New Roman"/>
          <w:sz w:val="24"/>
          <w:szCs w:val="24"/>
        </w:rPr>
        <w:t xml:space="preserve"> skiriamas </w:t>
      </w:r>
      <w:r w:rsidRPr="004A27CA">
        <w:rPr>
          <w:rStyle w:val="Grietas"/>
          <w:rFonts w:ascii="Times New Roman" w:hAnsi="Times New Roman" w:cs="Times New Roman"/>
          <w:b w:val="0"/>
          <w:sz w:val="24"/>
          <w:szCs w:val="24"/>
        </w:rPr>
        <w:t>tam pačiam teisėjui</w:t>
      </w:r>
      <w:r w:rsidRPr="004A27CA">
        <w:rPr>
          <w:rFonts w:ascii="Times New Roman" w:hAnsi="Times New Roman" w:cs="Times New Roman"/>
          <w:sz w:val="24"/>
          <w:szCs w:val="24"/>
        </w:rPr>
        <w:t xml:space="preserve">. Teisėjui </w:t>
      </w:r>
      <w:r w:rsidRPr="004A27CA">
        <w:rPr>
          <w:rStyle w:val="Grietas"/>
          <w:rFonts w:ascii="Times New Roman" w:hAnsi="Times New Roman" w:cs="Times New Roman"/>
          <w:b w:val="0"/>
          <w:sz w:val="24"/>
          <w:szCs w:val="24"/>
        </w:rPr>
        <w:t>negalint</w:t>
      </w:r>
      <w:r w:rsidRPr="004A27CA">
        <w:rPr>
          <w:rFonts w:ascii="Times New Roman" w:hAnsi="Times New Roman" w:cs="Times New Roman"/>
          <w:sz w:val="24"/>
          <w:szCs w:val="24"/>
        </w:rPr>
        <w:t xml:space="preserve"> nagrinėti (nušalinimas/nusišalinimas, pasitraukimas iš pareigų, akivaizdžios terminų grėsmės ir pan.), skundas </w:t>
      </w:r>
      <w:r w:rsidRPr="004A27CA">
        <w:rPr>
          <w:rStyle w:val="Grietas"/>
          <w:rFonts w:ascii="Times New Roman" w:hAnsi="Times New Roman" w:cs="Times New Roman"/>
          <w:b w:val="0"/>
          <w:sz w:val="24"/>
          <w:szCs w:val="24"/>
        </w:rPr>
        <w:t>skiriamas kitam</w:t>
      </w:r>
      <w:r w:rsidRPr="004A27CA">
        <w:rPr>
          <w:rFonts w:ascii="Times New Roman" w:hAnsi="Times New Roman" w:cs="Times New Roman"/>
          <w:sz w:val="24"/>
          <w:szCs w:val="24"/>
        </w:rPr>
        <w:t xml:space="preserve"> bylą galinčiam nagrinėti teisėjui </w:t>
      </w:r>
      <w:r w:rsidRPr="004A27CA">
        <w:rPr>
          <w:rStyle w:val="Grietas"/>
          <w:rFonts w:ascii="Times New Roman" w:hAnsi="Times New Roman" w:cs="Times New Roman"/>
          <w:b w:val="0"/>
          <w:sz w:val="24"/>
          <w:szCs w:val="24"/>
        </w:rPr>
        <w:t>pagal Modulio eilę</w:t>
      </w:r>
      <w:r w:rsidRPr="004A27CA">
        <w:rPr>
          <w:rFonts w:ascii="Times New Roman" w:hAnsi="Times New Roman" w:cs="Times New Roman"/>
          <w:sz w:val="24"/>
          <w:szCs w:val="24"/>
        </w:rPr>
        <w:t>.</w:t>
      </w:r>
    </w:p>
    <w:p w14:paraId="50764A33" w14:textId="77777777" w:rsidR="008905FD" w:rsidRPr="00507132" w:rsidRDefault="0056128B" w:rsidP="00772D81">
      <w:pPr>
        <w:pStyle w:val="Sraopastraipa"/>
        <w:widowControl w:val="0"/>
        <w:numPr>
          <w:ilvl w:val="1"/>
          <w:numId w:val="47"/>
        </w:numPr>
        <w:tabs>
          <w:tab w:val="left" w:pos="851"/>
          <w:tab w:val="left" w:pos="1134"/>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color w:val="000000"/>
          <w:sz w:val="24"/>
          <w:szCs w:val="24"/>
        </w:rPr>
        <w:t>jeigu skundai (pareiškimai) toje pačioje byloje teisme jau buvo nagrinėti, tai tokioje byloje skiriant teisėją pranešėją naudojama funkcija „Privalo nagrinėti“ ir teisėju pranešėju paskiriamas anksčiau toje byloje skundą (pareiškimą) ar skundus nagrinėjęs teisėjas, kad dėl didelio minėtus skundus nagrinėjusių teisėjų skaičiaus Baudžiamųjų bylų skyriuje nepritrūktų teisėjų, galėsiančių ateityje nagrinėti baudžiamąją bylą;</w:t>
      </w:r>
    </w:p>
    <w:p w14:paraId="1AC48D34" w14:textId="0F77CC7D" w:rsidR="008905FD" w:rsidRPr="00507132" w:rsidRDefault="00A47DFF" w:rsidP="00772D81">
      <w:pPr>
        <w:pStyle w:val="Sraopastraipa"/>
        <w:widowControl w:val="0"/>
        <w:numPr>
          <w:ilvl w:val="1"/>
          <w:numId w:val="47"/>
        </w:numPr>
        <w:tabs>
          <w:tab w:val="left" w:pos="851"/>
          <w:tab w:val="left" w:pos="1336"/>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color w:val="000000"/>
          <w:sz w:val="24"/>
          <w:szCs w:val="24"/>
        </w:rPr>
        <w:t>s</w:t>
      </w:r>
      <w:r w:rsidR="0056128B" w:rsidRPr="00507132">
        <w:rPr>
          <w:rFonts w:ascii="Times New Roman" w:eastAsia="Times New Roman" w:hAnsi="Times New Roman" w:cs="Times New Roman"/>
          <w:color w:val="000000"/>
          <w:sz w:val="24"/>
          <w:szCs w:val="24"/>
        </w:rPr>
        <w:t xml:space="preserve">kundams dėl procesinių sprendimų dėl suėmimo taikymo ir dėl atidavimo į sveikatos priežiūros įstaigą nagrinėti (pagal </w:t>
      </w:r>
      <w:r w:rsidR="00DD1115" w:rsidRPr="00507132">
        <w:rPr>
          <w:rFonts w:ascii="Times New Roman" w:eastAsia="Times New Roman" w:hAnsi="Times New Roman" w:cs="Times New Roman"/>
          <w:color w:val="000000"/>
          <w:sz w:val="24"/>
          <w:szCs w:val="24"/>
        </w:rPr>
        <w:t xml:space="preserve">BPK </w:t>
      </w:r>
      <w:r w:rsidR="0056128B" w:rsidRPr="00507132">
        <w:rPr>
          <w:rFonts w:ascii="Times New Roman" w:eastAsia="Times New Roman" w:hAnsi="Times New Roman" w:cs="Times New Roman"/>
          <w:color w:val="000000"/>
          <w:sz w:val="24"/>
          <w:szCs w:val="24"/>
        </w:rPr>
        <w:t>130, 131 ir 141 straipsnius), Baudžiamųjų bylų skyriaus pirmininkas kiekvienu atveju sudaro mišrias teisėjų kolegijas, į kurių sudėtį, pagal Civilinių bylų skyriaus pirmininko ne vėliau kaip prieš mėnesį sudarytą grafiką, įtraukia du Civilinių bylų skyriaus teisėjus</w:t>
      </w:r>
      <w:r w:rsidR="00A17817" w:rsidRPr="00507132">
        <w:rPr>
          <w:rFonts w:ascii="Times New Roman" w:eastAsia="Times New Roman" w:hAnsi="Times New Roman" w:cs="Times New Roman"/>
          <w:color w:val="000000"/>
          <w:sz w:val="24"/>
          <w:szCs w:val="24"/>
        </w:rPr>
        <w:t xml:space="preserve">. </w:t>
      </w:r>
      <w:r w:rsidR="0056128B" w:rsidRPr="00507132">
        <w:rPr>
          <w:rFonts w:ascii="Times New Roman" w:eastAsia="Times New Roman" w:hAnsi="Times New Roman" w:cs="Times New Roman"/>
          <w:color w:val="000000"/>
          <w:sz w:val="24"/>
          <w:szCs w:val="24"/>
        </w:rPr>
        <w:t>Tokiais atvejais pirmininkaujančiu teisėju ir pranešėju skiriamas Baudžiamųjų bylų skyriaus teisėjas, kuriam Modulis paskiria nagrinėti konkretų skundą;</w:t>
      </w:r>
    </w:p>
    <w:p w14:paraId="47DC8AAC" w14:textId="75B726A8" w:rsidR="00E23834" w:rsidRPr="00507132" w:rsidRDefault="0056128B" w:rsidP="00772D81">
      <w:pPr>
        <w:pStyle w:val="Sraopastraipa"/>
        <w:widowControl w:val="0"/>
        <w:numPr>
          <w:ilvl w:val="1"/>
          <w:numId w:val="47"/>
        </w:numPr>
        <w:tabs>
          <w:tab w:val="left" w:pos="851"/>
          <w:tab w:val="left" w:pos="1336"/>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color w:val="000000"/>
          <w:sz w:val="24"/>
          <w:szCs w:val="24"/>
        </w:rPr>
        <w:t>prokuroro pareiškimai dėl suėmimo pratęsimo ir dėl atidavimo į sveikatos priežiūros įstaigą prat</w:t>
      </w:r>
      <w:r w:rsidR="009370CE" w:rsidRPr="00507132">
        <w:rPr>
          <w:rFonts w:ascii="Times New Roman" w:eastAsia="Times New Roman" w:hAnsi="Times New Roman" w:cs="Times New Roman"/>
          <w:color w:val="000000"/>
          <w:sz w:val="24"/>
          <w:szCs w:val="24"/>
        </w:rPr>
        <w:t>ę</w:t>
      </w:r>
      <w:r w:rsidR="00E76713" w:rsidRPr="00507132">
        <w:rPr>
          <w:rFonts w:ascii="Times New Roman" w:eastAsia="Times New Roman" w:hAnsi="Times New Roman" w:cs="Times New Roman"/>
          <w:color w:val="000000"/>
          <w:sz w:val="24"/>
          <w:szCs w:val="24"/>
        </w:rPr>
        <w:t>simo virš 6</w:t>
      </w:r>
      <w:r w:rsidRPr="00507132">
        <w:rPr>
          <w:rFonts w:ascii="Times New Roman" w:eastAsia="Times New Roman" w:hAnsi="Times New Roman" w:cs="Times New Roman"/>
          <w:color w:val="000000"/>
          <w:sz w:val="24"/>
          <w:szCs w:val="24"/>
        </w:rPr>
        <w:t xml:space="preserve"> (nepilnamečiams</w:t>
      </w:r>
      <w:r w:rsidR="009370CE" w:rsidRPr="00507132">
        <w:rPr>
          <w:rFonts w:ascii="Times New Roman" w:eastAsia="Times New Roman" w:hAnsi="Times New Roman" w:cs="Times New Roman"/>
          <w:color w:val="000000"/>
          <w:sz w:val="24"/>
          <w:szCs w:val="24"/>
        </w:rPr>
        <w:t xml:space="preserve"> -</w:t>
      </w:r>
      <w:r w:rsidR="00E76713" w:rsidRPr="00507132">
        <w:rPr>
          <w:rFonts w:ascii="Times New Roman" w:eastAsia="Times New Roman" w:hAnsi="Times New Roman" w:cs="Times New Roman"/>
          <w:color w:val="000000"/>
          <w:sz w:val="24"/>
          <w:szCs w:val="24"/>
        </w:rPr>
        <w:t xml:space="preserve"> 4</w:t>
      </w:r>
      <w:r w:rsidRPr="00507132">
        <w:rPr>
          <w:rFonts w:ascii="Times New Roman" w:eastAsia="Times New Roman" w:hAnsi="Times New Roman" w:cs="Times New Roman"/>
          <w:color w:val="000000"/>
          <w:sz w:val="24"/>
          <w:szCs w:val="24"/>
        </w:rPr>
        <w:t>) mėnesių paprastai neskiriami nagrinėti teisėjui, kuris nagrinėjo skundus dėl tų pačių kardomųjų priemonių.</w:t>
      </w:r>
    </w:p>
    <w:p w14:paraId="72C0CBD6" w14:textId="50F16D8E" w:rsidR="00E23834" w:rsidRPr="00507132" w:rsidRDefault="0056128B" w:rsidP="00772D81">
      <w:pPr>
        <w:pStyle w:val="Sraopastraipa"/>
        <w:widowControl w:val="0"/>
        <w:numPr>
          <w:ilvl w:val="0"/>
          <w:numId w:val="47"/>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Bylos, kuriose panaikintas Panevėžio apygardos teismo nuosprendis (nutartis</w:t>
      </w:r>
      <w:r w:rsidR="00FB58A9" w:rsidRPr="00507132">
        <w:rPr>
          <w:rFonts w:ascii="Times New Roman" w:eastAsia="Times New Roman" w:hAnsi="Times New Roman" w:cs="Times New Roman"/>
          <w:sz w:val="24"/>
          <w:szCs w:val="24"/>
        </w:rPr>
        <w:t>), skiriamos pagal eilę,</w:t>
      </w:r>
      <w:r w:rsidR="00A5383E" w:rsidRPr="00507132">
        <w:rPr>
          <w:rFonts w:ascii="Times New Roman" w:eastAsia="Times New Roman" w:hAnsi="Times New Roman" w:cs="Times New Roman"/>
          <w:sz w:val="24"/>
          <w:szCs w:val="24"/>
        </w:rPr>
        <w:t xml:space="preserve"> bylas teisėjams </w:t>
      </w:r>
      <w:r w:rsidR="00363362" w:rsidRPr="00507132">
        <w:rPr>
          <w:rFonts w:ascii="Times New Roman" w:eastAsia="Times New Roman" w:hAnsi="Times New Roman" w:cs="Times New Roman"/>
          <w:sz w:val="24"/>
          <w:szCs w:val="24"/>
        </w:rPr>
        <w:t>skirstantis asmuo</w:t>
      </w:r>
      <w:r w:rsidR="00FB58A9" w:rsidRPr="00507132">
        <w:rPr>
          <w:rFonts w:ascii="Times New Roman" w:eastAsia="Times New Roman" w:hAnsi="Times New Roman" w:cs="Times New Roman"/>
          <w:sz w:val="24"/>
          <w:szCs w:val="24"/>
        </w:rPr>
        <w:t xml:space="preserve"> </w:t>
      </w:r>
      <w:r w:rsidR="00363362" w:rsidRPr="00507132">
        <w:rPr>
          <w:rFonts w:ascii="Times New Roman" w:eastAsia="Times New Roman" w:hAnsi="Times New Roman" w:cs="Times New Roman"/>
          <w:sz w:val="24"/>
          <w:szCs w:val="24"/>
        </w:rPr>
        <w:t xml:space="preserve">naudodamasis funkcija </w:t>
      </w:r>
      <w:r w:rsidRPr="00507132">
        <w:rPr>
          <w:rFonts w:ascii="Times New Roman" w:eastAsia="Times New Roman" w:hAnsi="Times New Roman" w:cs="Times New Roman"/>
          <w:sz w:val="24"/>
          <w:szCs w:val="24"/>
        </w:rPr>
        <w:t>„Negali nagrinėti“</w:t>
      </w:r>
      <w:r w:rsidR="00363362" w:rsidRPr="00507132">
        <w:rPr>
          <w:rFonts w:ascii="Times New Roman" w:eastAsia="Times New Roman" w:hAnsi="Times New Roman" w:cs="Times New Roman"/>
          <w:sz w:val="24"/>
          <w:szCs w:val="24"/>
        </w:rPr>
        <w:t xml:space="preserve"> nurodo</w:t>
      </w:r>
      <w:r w:rsidRPr="00507132">
        <w:rPr>
          <w:rFonts w:ascii="Times New Roman" w:eastAsia="Times New Roman" w:hAnsi="Times New Roman" w:cs="Times New Roman"/>
          <w:sz w:val="24"/>
          <w:szCs w:val="24"/>
        </w:rPr>
        <w:t xml:space="preserve"> teisėj</w:t>
      </w:r>
      <w:r w:rsidR="00363362" w:rsidRPr="00507132">
        <w:rPr>
          <w:rFonts w:ascii="Times New Roman" w:eastAsia="Times New Roman" w:hAnsi="Times New Roman" w:cs="Times New Roman"/>
          <w:sz w:val="24"/>
          <w:szCs w:val="24"/>
        </w:rPr>
        <w:t>ą</w:t>
      </w:r>
      <w:r w:rsidRPr="00507132">
        <w:rPr>
          <w:rFonts w:ascii="Times New Roman" w:eastAsia="Times New Roman" w:hAnsi="Times New Roman" w:cs="Times New Roman"/>
          <w:sz w:val="24"/>
          <w:szCs w:val="24"/>
        </w:rPr>
        <w:t xml:space="preserve"> (teisėjų kolegij</w:t>
      </w:r>
      <w:r w:rsidR="00363362" w:rsidRPr="00507132">
        <w:rPr>
          <w:rFonts w:ascii="Times New Roman" w:eastAsia="Times New Roman" w:hAnsi="Times New Roman" w:cs="Times New Roman"/>
          <w:sz w:val="24"/>
          <w:szCs w:val="24"/>
        </w:rPr>
        <w:t>ą</w:t>
      </w:r>
      <w:r w:rsidRPr="00507132">
        <w:rPr>
          <w:rFonts w:ascii="Times New Roman" w:eastAsia="Times New Roman" w:hAnsi="Times New Roman" w:cs="Times New Roman"/>
          <w:sz w:val="24"/>
          <w:szCs w:val="24"/>
        </w:rPr>
        <w:t xml:space="preserve">), kurio nuosprendis (nutartis) aukštesnės instancijos teismo buvo panaikintas. Nurodyta nuostata netaikoma byloms, kurios nutartimi buvo perduotos prokurorui, tačiau aukštesnės instancijos teismas nutartį panaikino ir perdavė bylą nagrinėti iš naujo ir kitais atvejais, kai baudžiamoji byla nebuvo išnagrinėta iš esmės. Šios bylos skirstomos pagal šių Taisyklių </w:t>
      </w:r>
      <w:r w:rsidR="007D317D" w:rsidRPr="00507132">
        <w:rPr>
          <w:rFonts w:ascii="Times New Roman" w:eastAsia="Times New Roman" w:hAnsi="Times New Roman" w:cs="Times New Roman"/>
          <w:sz w:val="24"/>
          <w:szCs w:val="24"/>
        </w:rPr>
        <w:t>5</w:t>
      </w:r>
      <w:r w:rsidR="004968EE">
        <w:rPr>
          <w:rFonts w:ascii="Times New Roman" w:eastAsia="Times New Roman" w:hAnsi="Times New Roman" w:cs="Times New Roman"/>
          <w:sz w:val="24"/>
          <w:szCs w:val="24"/>
        </w:rPr>
        <w:t>2</w:t>
      </w:r>
      <w:r w:rsidR="00FB58A9" w:rsidRPr="00507132">
        <w:rPr>
          <w:rFonts w:ascii="Times New Roman" w:eastAsia="Times New Roman" w:hAnsi="Times New Roman" w:cs="Times New Roman"/>
          <w:sz w:val="24"/>
          <w:szCs w:val="24"/>
        </w:rPr>
        <w:t>.</w:t>
      </w:r>
      <w:r w:rsidR="00EC437E">
        <w:rPr>
          <w:rFonts w:ascii="Times New Roman" w:eastAsia="Times New Roman" w:hAnsi="Times New Roman" w:cs="Times New Roman"/>
          <w:sz w:val="24"/>
          <w:szCs w:val="24"/>
        </w:rPr>
        <w:t>3</w:t>
      </w:r>
      <w:r w:rsidRPr="00507132">
        <w:rPr>
          <w:rFonts w:ascii="Times New Roman" w:eastAsia="Times New Roman" w:hAnsi="Times New Roman" w:cs="Times New Roman"/>
          <w:sz w:val="24"/>
          <w:szCs w:val="24"/>
        </w:rPr>
        <w:t xml:space="preserve">  punktą.</w:t>
      </w:r>
    </w:p>
    <w:p w14:paraId="6958CB66" w14:textId="77777777" w:rsidR="00E23834" w:rsidRPr="00507132" w:rsidRDefault="0056128B"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sz w:val="24"/>
          <w:szCs w:val="24"/>
        </w:rPr>
        <w:t>Modulis, nustatydamas bylos paskyrimą teisėjui ar teisėjų kolegijai, sudaro teisme galinčių šią bylą nagrinėti teisėjų eilę, kurios laikantis skiriamas bylą nagrinėsiantis</w:t>
      </w:r>
      <w:r w:rsidRPr="00507132">
        <w:rPr>
          <w:rFonts w:ascii="Times New Roman" w:hAnsi="Times New Roman" w:cs="Times New Roman"/>
          <w:color w:val="000000"/>
          <w:sz w:val="24"/>
          <w:szCs w:val="24"/>
          <w:lang w:eastAsia="lt-LT" w:bidi="lt-LT"/>
        </w:rPr>
        <w:t xml:space="preserve"> teisėjas. Skirstant bylas visais atvejais užtikrinamas atsitiktinis bylos skyrimas iš ne mažiau kaip dviejų teisėjų.</w:t>
      </w:r>
    </w:p>
    <w:p w14:paraId="0E7FEF3C" w14:textId="46C3AC8D" w:rsidR="00AA42B8" w:rsidRPr="00507132" w:rsidRDefault="0056128B" w:rsidP="00772D81">
      <w:pPr>
        <w:pStyle w:val="Sraopastraipa"/>
        <w:widowControl w:val="0"/>
        <w:numPr>
          <w:ilvl w:val="0"/>
          <w:numId w:val="47"/>
        </w:numPr>
        <w:tabs>
          <w:tab w:val="left" w:pos="851"/>
          <w:tab w:val="left" w:pos="1336"/>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Esant priežastims, dėl kurių teisėjas negali nagrinėti konkrečios bylos (pvz., dėl teisėjo ligos, komandiruotės ar kitų teisės aktuose nustatytų priežasčių), skiriamas kitas </w:t>
      </w:r>
      <w:r w:rsidR="00A76E9E" w:rsidRPr="00507132">
        <w:rPr>
          <w:rFonts w:ascii="Times New Roman" w:hAnsi="Times New Roman" w:cs="Times New Roman"/>
          <w:color w:val="000000"/>
          <w:sz w:val="24"/>
          <w:szCs w:val="24"/>
          <w:lang w:eastAsia="lt-LT" w:bidi="lt-LT"/>
        </w:rPr>
        <w:t xml:space="preserve">Modulio parinktas </w:t>
      </w:r>
      <w:r w:rsidRPr="00507132">
        <w:rPr>
          <w:rFonts w:ascii="Times New Roman" w:hAnsi="Times New Roman" w:cs="Times New Roman"/>
          <w:color w:val="000000"/>
          <w:sz w:val="24"/>
          <w:szCs w:val="24"/>
          <w:lang w:eastAsia="lt-LT" w:bidi="lt-LT"/>
        </w:rPr>
        <w:t>b</w:t>
      </w:r>
      <w:r w:rsidR="00DB2F3F" w:rsidRPr="00507132">
        <w:rPr>
          <w:rFonts w:ascii="Times New Roman" w:hAnsi="Times New Roman" w:cs="Times New Roman"/>
          <w:color w:val="000000"/>
          <w:sz w:val="24"/>
          <w:szCs w:val="24"/>
          <w:lang w:eastAsia="lt-LT" w:bidi="lt-LT"/>
        </w:rPr>
        <w:t>ylą galintis nagrinėti teisėjas.</w:t>
      </w:r>
    </w:p>
    <w:p w14:paraId="5D0988D7" w14:textId="77777777" w:rsidR="00AA42B8" w:rsidRPr="00507132" w:rsidRDefault="0056128B"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Jei nėra įstatyme ar šiose taisyklėse numatytų pagrindų, dėl kurių konkretus teisėjas ar teisėjų kolegija negali nagrinėti bylos, bylas skirstantis asmuo patvirtina bylos paskyrimą teisėjui ar teisėjų kolegijai.</w:t>
      </w:r>
    </w:p>
    <w:p w14:paraId="51D39B36" w14:textId="77777777" w:rsidR="00AA42B8" w:rsidRPr="00507132" w:rsidRDefault="0056128B"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Bylas teisėjams skirstantis asmuo gali atsižvelgti į tai, kad tam pačiam teisėjui, kaip pranešėjui, per tam tikrą laikotarpį paprastai nebūtų skiriamos:</w:t>
      </w:r>
    </w:p>
    <w:p w14:paraId="3DF6512A" w14:textId="77777777" w:rsidR="00AA42B8" w:rsidRPr="00507132" w:rsidRDefault="0056128B" w:rsidP="00772D81">
      <w:pPr>
        <w:pStyle w:val="Sraopastraipa"/>
        <w:widowControl w:val="0"/>
        <w:numPr>
          <w:ilvl w:val="1"/>
          <w:numId w:val="47"/>
        </w:numPr>
        <w:tabs>
          <w:tab w:val="left" w:pos="851"/>
          <w:tab w:val="left" w:pos="1229"/>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daugiau kaip viena byla su skundais dėl žemesniųjų instancijų teismų nutarčių (BPK X dalis) per dieną;</w:t>
      </w:r>
    </w:p>
    <w:p w14:paraId="2D949D56" w14:textId="0821A70C" w:rsidR="00AA42B8"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sz w:val="24"/>
          <w:szCs w:val="24"/>
          <w:lang w:eastAsia="lt-LT" w:bidi="lt-LT"/>
        </w:rPr>
      </w:pPr>
      <w:r w:rsidRPr="00507132">
        <w:rPr>
          <w:rFonts w:ascii="Times New Roman" w:hAnsi="Times New Roman" w:cs="Times New Roman"/>
          <w:sz w:val="24"/>
          <w:szCs w:val="24"/>
          <w:lang w:eastAsia="lt-LT" w:bidi="lt-LT"/>
        </w:rPr>
        <w:t xml:space="preserve">daugiau kaip dvi bylos su skundais dėl žemesniųjų instancijų teismų nutarčių (visų potipių) per dieną (išskyrus atvejus, nurodytus šių Taisyklių </w:t>
      </w:r>
      <w:r w:rsidR="00E6013B" w:rsidRPr="00092D7F">
        <w:rPr>
          <w:rFonts w:ascii="Times New Roman" w:hAnsi="Times New Roman" w:cs="Times New Roman"/>
          <w:sz w:val="24"/>
          <w:szCs w:val="24"/>
          <w:lang w:eastAsia="lt-LT" w:bidi="lt-LT"/>
        </w:rPr>
        <w:t>5</w:t>
      </w:r>
      <w:r w:rsidR="00092D7F" w:rsidRPr="00092D7F">
        <w:rPr>
          <w:rFonts w:ascii="Times New Roman" w:hAnsi="Times New Roman" w:cs="Times New Roman"/>
          <w:sz w:val="24"/>
          <w:szCs w:val="24"/>
          <w:lang w:eastAsia="lt-LT" w:bidi="lt-LT"/>
        </w:rPr>
        <w:t>0</w:t>
      </w:r>
      <w:r w:rsidRPr="00092D7F">
        <w:rPr>
          <w:rFonts w:ascii="Times New Roman" w:hAnsi="Times New Roman" w:cs="Times New Roman"/>
          <w:sz w:val="24"/>
          <w:szCs w:val="24"/>
          <w:lang w:eastAsia="lt-LT" w:bidi="lt-LT"/>
        </w:rPr>
        <w:t>.</w:t>
      </w:r>
      <w:r w:rsidR="00092D7F" w:rsidRPr="00092D7F">
        <w:rPr>
          <w:rFonts w:ascii="Times New Roman" w:hAnsi="Times New Roman" w:cs="Times New Roman"/>
          <w:sz w:val="24"/>
          <w:szCs w:val="24"/>
          <w:lang w:eastAsia="lt-LT" w:bidi="lt-LT"/>
        </w:rPr>
        <w:t>10</w:t>
      </w:r>
      <w:r w:rsidRPr="00092D7F">
        <w:rPr>
          <w:rFonts w:ascii="Times New Roman" w:hAnsi="Times New Roman" w:cs="Times New Roman"/>
          <w:sz w:val="24"/>
          <w:szCs w:val="24"/>
          <w:lang w:eastAsia="lt-LT" w:bidi="lt-LT"/>
        </w:rPr>
        <w:t xml:space="preserve"> ir </w:t>
      </w:r>
      <w:r w:rsidR="007A7361" w:rsidRPr="00092D7F">
        <w:rPr>
          <w:rFonts w:ascii="Times New Roman" w:hAnsi="Times New Roman" w:cs="Times New Roman"/>
          <w:sz w:val="24"/>
          <w:szCs w:val="24"/>
          <w:lang w:eastAsia="lt-LT" w:bidi="lt-LT"/>
        </w:rPr>
        <w:t>5</w:t>
      </w:r>
      <w:r w:rsidR="00092D7F" w:rsidRPr="00092D7F">
        <w:rPr>
          <w:rFonts w:ascii="Times New Roman" w:hAnsi="Times New Roman" w:cs="Times New Roman"/>
          <w:sz w:val="24"/>
          <w:szCs w:val="24"/>
          <w:lang w:eastAsia="lt-LT" w:bidi="lt-LT"/>
        </w:rPr>
        <w:t>2</w:t>
      </w:r>
      <w:r w:rsidRPr="00092D7F">
        <w:rPr>
          <w:rFonts w:ascii="Times New Roman" w:hAnsi="Times New Roman" w:cs="Times New Roman"/>
          <w:sz w:val="24"/>
          <w:szCs w:val="24"/>
          <w:lang w:eastAsia="lt-LT" w:bidi="lt-LT"/>
        </w:rPr>
        <w:t>.</w:t>
      </w:r>
      <w:r w:rsidR="00092D7F" w:rsidRPr="00092D7F">
        <w:rPr>
          <w:rFonts w:ascii="Times New Roman" w:hAnsi="Times New Roman" w:cs="Times New Roman"/>
          <w:sz w:val="24"/>
          <w:szCs w:val="24"/>
          <w:lang w:eastAsia="lt-LT" w:bidi="lt-LT"/>
        </w:rPr>
        <w:t>3</w:t>
      </w:r>
      <w:r w:rsidRPr="004968EE">
        <w:rPr>
          <w:rFonts w:ascii="Times New Roman" w:hAnsi="Times New Roman" w:cs="Times New Roman"/>
          <w:sz w:val="24"/>
          <w:szCs w:val="24"/>
          <w:lang w:eastAsia="lt-LT" w:bidi="lt-LT"/>
        </w:rPr>
        <w:t xml:space="preserve"> punktuose</w:t>
      </w:r>
      <w:r w:rsidRPr="00507132">
        <w:rPr>
          <w:rFonts w:ascii="Times New Roman" w:hAnsi="Times New Roman" w:cs="Times New Roman"/>
          <w:sz w:val="24"/>
          <w:szCs w:val="24"/>
          <w:lang w:eastAsia="lt-LT" w:bidi="lt-LT"/>
        </w:rPr>
        <w:t>);</w:t>
      </w:r>
    </w:p>
    <w:p w14:paraId="3964C75B" w14:textId="4ED17D57" w:rsidR="00AA42B8"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sz w:val="24"/>
          <w:szCs w:val="24"/>
          <w:lang w:eastAsia="lt-LT" w:bidi="lt-LT"/>
        </w:rPr>
      </w:pPr>
      <w:r w:rsidRPr="00507132">
        <w:rPr>
          <w:rFonts w:ascii="Times New Roman" w:hAnsi="Times New Roman" w:cs="Times New Roman"/>
          <w:sz w:val="24"/>
          <w:szCs w:val="24"/>
          <w:lang w:eastAsia="lt-LT" w:bidi="lt-LT"/>
        </w:rPr>
        <w:t>daugiau kaip viena apeliacine tvarka nagrinėtina administracinio nusižengimo byla per</w:t>
      </w:r>
      <w:r w:rsidR="00AA42B8" w:rsidRPr="00507132">
        <w:rPr>
          <w:rFonts w:ascii="Times New Roman" w:hAnsi="Times New Roman" w:cs="Times New Roman"/>
          <w:sz w:val="24"/>
          <w:szCs w:val="24"/>
          <w:lang w:eastAsia="lt-LT" w:bidi="lt-LT"/>
        </w:rPr>
        <w:t xml:space="preserve"> </w:t>
      </w:r>
      <w:r w:rsidRPr="00507132">
        <w:rPr>
          <w:rFonts w:ascii="Times New Roman" w:hAnsi="Times New Roman" w:cs="Times New Roman"/>
          <w:sz w:val="24"/>
          <w:szCs w:val="24"/>
          <w:lang w:eastAsia="lt-LT" w:bidi="lt-LT"/>
        </w:rPr>
        <w:t xml:space="preserve">dieną (išskyrus atvejus nurodytus šių Taisyklių </w:t>
      </w:r>
      <w:r w:rsidR="00E6013B" w:rsidRPr="00507132">
        <w:rPr>
          <w:rFonts w:ascii="Times New Roman" w:hAnsi="Times New Roman" w:cs="Times New Roman"/>
          <w:sz w:val="24"/>
          <w:szCs w:val="24"/>
          <w:lang w:eastAsia="lt-LT" w:bidi="lt-LT"/>
        </w:rPr>
        <w:t>5</w:t>
      </w:r>
      <w:r w:rsidR="00092D7F">
        <w:rPr>
          <w:rFonts w:ascii="Times New Roman" w:hAnsi="Times New Roman" w:cs="Times New Roman"/>
          <w:sz w:val="24"/>
          <w:szCs w:val="24"/>
          <w:lang w:eastAsia="lt-LT" w:bidi="lt-LT"/>
        </w:rPr>
        <w:t>0</w:t>
      </w:r>
      <w:r w:rsidRPr="00507132">
        <w:rPr>
          <w:rFonts w:ascii="Times New Roman" w:hAnsi="Times New Roman" w:cs="Times New Roman"/>
          <w:sz w:val="24"/>
          <w:szCs w:val="24"/>
          <w:lang w:eastAsia="lt-LT" w:bidi="lt-LT"/>
        </w:rPr>
        <w:t>.</w:t>
      </w:r>
      <w:r w:rsidR="00092D7F">
        <w:rPr>
          <w:rFonts w:ascii="Times New Roman" w:hAnsi="Times New Roman" w:cs="Times New Roman"/>
          <w:sz w:val="24"/>
          <w:szCs w:val="24"/>
          <w:lang w:eastAsia="lt-LT" w:bidi="lt-LT"/>
        </w:rPr>
        <w:t>10</w:t>
      </w:r>
      <w:r w:rsidRPr="00507132">
        <w:rPr>
          <w:rFonts w:ascii="Times New Roman" w:hAnsi="Times New Roman" w:cs="Times New Roman"/>
          <w:sz w:val="24"/>
          <w:szCs w:val="24"/>
          <w:lang w:eastAsia="lt-LT" w:bidi="lt-LT"/>
        </w:rPr>
        <w:t xml:space="preserve"> punkte);</w:t>
      </w:r>
    </w:p>
    <w:p w14:paraId="4EB33D3B" w14:textId="77777777" w:rsidR="00B609C6"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sz w:val="24"/>
          <w:szCs w:val="24"/>
          <w:lang w:eastAsia="lt-LT" w:bidi="lt-LT"/>
        </w:rPr>
      </w:pPr>
      <w:r w:rsidRPr="00507132">
        <w:rPr>
          <w:rFonts w:ascii="Times New Roman" w:hAnsi="Times New Roman" w:cs="Times New Roman"/>
          <w:sz w:val="24"/>
          <w:szCs w:val="24"/>
          <w:lang w:eastAsia="lt-LT" w:bidi="lt-LT"/>
        </w:rPr>
        <w:t>daugiau kaip dvi apeliacine tvarka pagal apeliacinius skundus dėl nuosprendžių / nutarčių nagrinėtinos bylos per vieną dieną, kuri nustatyta kaip apeliacine tvarka n</w:t>
      </w:r>
      <w:r w:rsidR="0050300D" w:rsidRPr="00507132">
        <w:rPr>
          <w:rFonts w:ascii="Times New Roman" w:hAnsi="Times New Roman" w:cs="Times New Roman"/>
          <w:sz w:val="24"/>
          <w:szCs w:val="24"/>
          <w:lang w:eastAsia="lt-LT" w:bidi="lt-LT"/>
        </w:rPr>
        <w:t>agrinėtinų bylų posėdžių diena;</w:t>
      </w:r>
    </w:p>
    <w:p w14:paraId="0B846167" w14:textId="77777777" w:rsidR="00B609C6" w:rsidRPr="00507132" w:rsidRDefault="00E6013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sz w:val="24"/>
          <w:szCs w:val="24"/>
          <w:lang w:eastAsia="lt-LT" w:bidi="lt-LT"/>
        </w:rPr>
      </w:pPr>
      <w:r w:rsidRPr="00507132">
        <w:rPr>
          <w:rFonts w:ascii="Times New Roman" w:hAnsi="Times New Roman" w:cs="Times New Roman"/>
          <w:sz w:val="24"/>
          <w:szCs w:val="24"/>
          <w:lang w:eastAsia="lt-LT" w:bidi="lt-LT"/>
        </w:rPr>
        <w:t>daugiau nei viena pirmosi</w:t>
      </w:r>
      <w:r w:rsidR="00B609C6" w:rsidRPr="00507132">
        <w:rPr>
          <w:rFonts w:ascii="Times New Roman" w:hAnsi="Times New Roman" w:cs="Times New Roman"/>
          <w:sz w:val="24"/>
          <w:szCs w:val="24"/>
          <w:lang w:eastAsia="lt-LT" w:bidi="lt-LT"/>
        </w:rPr>
        <w:t>os instancijos byla per savaitę;</w:t>
      </w:r>
    </w:p>
    <w:p w14:paraId="51899C81" w14:textId="55B890E1" w:rsidR="00AA42B8"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sz w:val="24"/>
          <w:szCs w:val="24"/>
          <w:lang w:eastAsia="lt-LT" w:bidi="lt-LT"/>
        </w:rPr>
      </w:pPr>
      <w:r w:rsidRPr="00507132">
        <w:rPr>
          <w:rFonts w:ascii="Times New Roman" w:hAnsi="Times New Roman" w:cs="Times New Roman"/>
          <w:color w:val="000000"/>
          <w:sz w:val="24"/>
          <w:szCs w:val="24"/>
          <w:lang w:eastAsia="lt-LT" w:bidi="lt-LT"/>
        </w:rPr>
        <w:t>esant būtinumui ir siekiant užtikrinti tinkamą skyriaus darbą, gali būti nes</w:t>
      </w:r>
      <w:r w:rsidR="00AB7EA4" w:rsidRPr="00507132">
        <w:rPr>
          <w:rFonts w:ascii="Times New Roman" w:hAnsi="Times New Roman" w:cs="Times New Roman"/>
          <w:color w:val="000000"/>
          <w:sz w:val="24"/>
          <w:szCs w:val="24"/>
          <w:lang w:eastAsia="lt-LT" w:bidi="lt-LT"/>
        </w:rPr>
        <w:t>il</w:t>
      </w:r>
      <w:r w:rsidR="006161BB" w:rsidRPr="00507132">
        <w:rPr>
          <w:rFonts w:ascii="Times New Roman" w:hAnsi="Times New Roman" w:cs="Times New Roman"/>
          <w:color w:val="000000"/>
          <w:sz w:val="24"/>
          <w:szCs w:val="24"/>
          <w:lang w:eastAsia="lt-LT" w:bidi="lt-LT"/>
        </w:rPr>
        <w:t xml:space="preserve">aikoma aukščiau šių Taisyklių </w:t>
      </w:r>
      <w:r w:rsidR="00232D3B">
        <w:rPr>
          <w:rFonts w:ascii="Times New Roman" w:hAnsi="Times New Roman" w:cs="Times New Roman"/>
          <w:color w:val="000000"/>
          <w:sz w:val="24"/>
          <w:szCs w:val="24"/>
          <w:lang w:eastAsia="lt-LT" w:bidi="lt-LT"/>
        </w:rPr>
        <w:t>57</w:t>
      </w:r>
      <w:r w:rsidR="005D3FC1" w:rsidRPr="00507132">
        <w:rPr>
          <w:rFonts w:ascii="Times New Roman" w:hAnsi="Times New Roman" w:cs="Times New Roman"/>
          <w:color w:val="000000"/>
          <w:sz w:val="24"/>
          <w:szCs w:val="24"/>
          <w:lang w:eastAsia="lt-LT" w:bidi="lt-LT"/>
        </w:rPr>
        <w:t xml:space="preserve">.1 – </w:t>
      </w:r>
      <w:r w:rsidR="00232D3B">
        <w:rPr>
          <w:rFonts w:ascii="Times New Roman" w:hAnsi="Times New Roman" w:cs="Times New Roman"/>
          <w:color w:val="000000"/>
          <w:sz w:val="24"/>
          <w:szCs w:val="24"/>
          <w:lang w:eastAsia="lt-LT" w:bidi="lt-LT"/>
        </w:rPr>
        <w:t>57</w:t>
      </w:r>
      <w:r w:rsidR="005D3FC1" w:rsidRPr="00507132">
        <w:rPr>
          <w:rFonts w:ascii="Times New Roman" w:hAnsi="Times New Roman" w:cs="Times New Roman"/>
          <w:color w:val="000000"/>
          <w:sz w:val="24"/>
          <w:szCs w:val="24"/>
          <w:lang w:eastAsia="lt-LT" w:bidi="lt-LT"/>
        </w:rPr>
        <w:t xml:space="preserve">.5 </w:t>
      </w:r>
      <w:r w:rsidRPr="00507132">
        <w:rPr>
          <w:rFonts w:ascii="Times New Roman" w:hAnsi="Times New Roman" w:cs="Times New Roman"/>
          <w:color w:val="000000"/>
          <w:sz w:val="24"/>
          <w:szCs w:val="24"/>
          <w:lang w:eastAsia="lt-LT" w:bidi="lt-LT"/>
        </w:rPr>
        <w:t>p</w:t>
      </w:r>
      <w:r w:rsidR="005D3FC1" w:rsidRPr="00507132">
        <w:rPr>
          <w:rFonts w:ascii="Times New Roman" w:hAnsi="Times New Roman" w:cs="Times New Roman"/>
          <w:color w:val="000000"/>
          <w:sz w:val="24"/>
          <w:szCs w:val="24"/>
          <w:lang w:eastAsia="lt-LT" w:bidi="lt-LT"/>
        </w:rPr>
        <w:t>apunkčiuose</w:t>
      </w:r>
      <w:r w:rsidRPr="00507132">
        <w:rPr>
          <w:rFonts w:ascii="Times New Roman" w:hAnsi="Times New Roman" w:cs="Times New Roman"/>
          <w:color w:val="000000"/>
          <w:sz w:val="24"/>
          <w:szCs w:val="24"/>
          <w:lang w:eastAsia="lt-LT" w:bidi="lt-LT"/>
        </w:rPr>
        <w:t xml:space="preserve"> nurodytų </w:t>
      </w:r>
      <w:r w:rsidR="00232D3B">
        <w:rPr>
          <w:rFonts w:ascii="Times New Roman" w:hAnsi="Times New Roman" w:cs="Times New Roman"/>
          <w:color w:val="000000"/>
          <w:sz w:val="24"/>
          <w:szCs w:val="24"/>
          <w:lang w:eastAsia="lt-LT" w:bidi="lt-LT"/>
        </w:rPr>
        <w:t>limitai</w:t>
      </w:r>
      <w:r w:rsidRPr="00507132">
        <w:rPr>
          <w:rFonts w:ascii="Times New Roman" w:hAnsi="Times New Roman" w:cs="Times New Roman"/>
          <w:color w:val="000000"/>
          <w:sz w:val="24"/>
          <w:szCs w:val="24"/>
          <w:lang w:eastAsia="lt-LT" w:bidi="lt-LT"/>
        </w:rPr>
        <w:t>.</w:t>
      </w:r>
    </w:p>
    <w:p w14:paraId="2F97C713" w14:textId="2CC48240" w:rsidR="00630F3E" w:rsidRPr="00507132" w:rsidRDefault="00467716" w:rsidP="00772D81">
      <w:pPr>
        <w:pStyle w:val="Sraopastraipa"/>
        <w:widowControl w:val="0"/>
        <w:numPr>
          <w:ilvl w:val="0"/>
          <w:numId w:val="47"/>
        </w:numPr>
        <w:tabs>
          <w:tab w:val="left" w:pos="1134"/>
        </w:tabs>
        <w:spacing w:after="0" w:line="274" w:lineRule="exact"/>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lastRenderedPageBreak/>
        <w:t>Teismo pirmininko įsakymu atskiram laikotarpiui gali būti nustatytas kitoks teisėjams skiriamų apeliacinės instancijos baudžiamųjų bylų kiekis</w:t>
      </w:r>
      <w:r w:rsidR="00630F3E" w:rsidRPr="00507132">
        <w:rPr>
          <w:rFonts w:ascii="Times New Roman" w:eastAsia="Times New Roman" w:hAnsi="Times New Roman" w:cs="Times New Roman"/>
          <w:sz w:val="24"/>
          <w:szCs w:val="24"/>
        </w:rPr>
        <w:t>.</w:t>
      </w:r>
    </w:p>
    <w:p w14:paraId="1BCE345C" w14:textId="2E3AFE3A" w:rsidR="00517C99" w:rsidRPr="00507132" w:rsidRDefault="00163A6F" w:rsidP="00772D81">
      <w:pPr>
        <w:pStyle w:val="Sraopastraipa"/>
        <w:widowControl w:val="0"/>
        <w:numPr>
          <w:ilvl w:val="0"/>
          <w:numId w:val="47"/>
        </w:numPr>
        <w:tabs>
          <w:tab w:val="left" w:pos="426"/>
          <w:tab w:val="left" w:pos="1134"/>
        </w:tabs>
        <w:spacing w:after="0" w:line="240" w:lineRule="auto"/>
        <w:ind w:left="0" w:firstLine="709"/>
        <w:contextualSpacing w:val="0"/>
        <w:jc w:val="both"/>
        <w:rPr>
          <w:rFonts w:ascii="Times New Roman" w:hAnsi="Times New Roman" w:cs="Times New Roman"/>
          <w:bCs/>
          <w:sz w:val="24"/>
          <w:szCs w:val="24"/>
          <w:lang w:eastAsia="lt-LT" w:bidi="lt-LT"/>
        </w:rPr>
      </w:pPr>
      <w:r w:rsidRPr="00507132">
        <w:rPr>
          <w:rFonts w:ascii="Times New Roman" w:eastAsia="Times New Roman" w:hAnsi="Times New Roman" w:cs="Times New Roman"/>
          <w:bCs/>
          <w:sz w:val="24"/>
          <w:szCs w:val="24"/>
        </w:rPr>
        <w:t>Antro ir trečio sudėtingumo lygių</w:t>
      </w:r>
      <w:r w:rsidRPr="00507132">
        <w:rPr>
          <w:rFonts w:ascii="Times New Roman" w:eastAsia="Times New Roman" w:hAnsi="Times New Roman" w:cs="Times New Roman"/>
          <w:sz w:val="24"/>
          <w:szCs w:val="24"/>
        </w:rPr>
        <w:t xml:space="preserve"> pirmosios instancijos </w:t>
      </w:r>
      <w:r w:rsidR="0076628E" w:rsidRPr="00507132">
        <w:rPr>
          <w:rFonts w:ascii="Times New Roman" w:eastAsia="Times New Roman" w:hAnsi="Times New Roman" w:cs="Times New Roman"/>
          <w:sz w:val="24"/>
          <w:szCs w:val="24"/>
        </w:rPr>
        <w:t xml:space="preserve">ir apeliacinės </w:t>
      </w:r>
      <w:r w:rsidR="00751164" w:rsidRPr="00507132">
        <w:rPr>
          <w:rFonts w:ascii="Times New Roman" w:eastAsia="Times New Roman" w:hAnsi="Times New Roman" w:cs="Times New Roman"/>
          <w:sz w:val="24"/>
          <w:szCs w:val="24"/>
        </w:rPr>
        <w:t xml:space="preserve">instancijos </w:t>
      </w:r>
      <w:r w:rsidRPr="00507132">
        <w:rPr>
          <w:rFonts w:ascii="Times New Roman" w:eastAsia="Times New Roman" w:hAnsi="Times New Roman" w:cs="Times New Roman"/>
          <w:sz w:val="24"/>
          <w:szCs w:val="24"/>
        </w:rPr>
        <w:t xml:space="preserve">bylos skiriamos </w:t>
      </w:r>
      <w:r w:rsidR="00517C99" w:rsidRPr="00507132">
        <w:rPr>
          <w:rFonts w:ascii="Times New Roman" w:eastAsia="Times New Roman" w:hAnsi="Times New Roman" w:cs="Times New Roman"/>
          <w:bCs/>
          <w:sz w:val="24"/>
          <w:szCs w:val="24"/>
        </w:rPr>
        <w:t xml:space="preserve">teisėjams automatizuotu atrankos būdu, siekiant užtikrinti, kad teisėjui per paskutinius 12 mėnesių, šį terminą skaičiuojant nuo paskutinės šios </w:t>
      </w:r>
      <w:r w:rsidR="00A4725B" w:rsidRPr="00507132">
        <w:rPr>
          <w:rFonts w:ascii="Times New Roman" w:eastAsia="Times New Roman" w:hAnsi="Times New Roman" w:cs="Times New Roman"/>
          <w:bCs/>
          <w:sz w:val="24"/>
          <w:szCs w:val="24"/>
        </w:rPr>
        <w:t>sudėtingumo</w:t>
      </w:r>
      <w:r w:rsidR="00517C99" w:rsidRPr="00507132">
        <w:rPr>
          <w:rFonts w:ascii="Times New Roman" w:eastAsia="Times New Roman" w:hAnsi="Times New Roman" w:cs="Times New Roman"/>
          <w:bCs/>
          <w:sz w:val="24"/>
          <w:szCs w:val="24"/>
        </w:rPr>
        <w:t xml:space="preserve"> bylos paskyrimo teisėjui dienos, bus paskirta ne daugiau kaip viena šio</w:t>
      </w:r>
      <w:r w:rsidR="00A4725B" w:rsidRPr="00507132">
        <w:rPr>
          <w:rFonts w:ascii="Times New Roman" w:eastAsia="Times New Roman" w:hAnsi="Times New Roman" w:cs="Times New Roman"/>
          <w:bCs/>
          <w:sz w:val="24"/>
          <w:szCs w:val="24"/>
        </w:rPr>
        <w:t xml:space="preserve"> sudėtingumo </w:t>
      </w:r>
      <w:r w:rsidR="00517C99" w:rsidRPr="00507132">
        <w:rPr>
          <w:rFonts w:ascii="Times New Roman" w:eastAsia="Times New Roman" w:hAnsi="Times New Roman" w:cs="Times New Roman"/>
          <w:bCs/>
          <w:sz w:val="24"/>
          <w:szCs w:val="24"/>
        </w:rPr>
        <w:t>byla.</w:t>
      </w:r>
    </w:p>
    <w:p w14:paraId="1327E1F9" w14:textId="62CDC3DE" w:rsidR="003D6760" w:rsidRPr="00507132" w:rsidRDefault="003A261E" w:rsidP="00772D81">
      <w:pPr>
        <w:pStyle w:val="Sraopastraipa"/>
        <w:widowControl w:val="0"/>
        <w:numPr>
          <w:ilvl w:val="0"/>
          <w:numId w:val="47"/>
        </w:numPr>
        <w:tabs>
          <w:tab w:val="left" w:pos="426"/>
          <w:tab w:val="left" w:pos="1134"/>
        </w:tabs>
        <w:spacing w:after="0" w:line="240" w:lineRule="auto"/>
        <w:ind w:left="0" w:firstLine="709"/>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rPr>
        <w:t>Siekiant užtikrinti vienodą teisėjams paskirtų antro ir trečio sudėtingumo lygio pirmosios instancijos baudžiamųjų bylų skaičių bei atsitiktinį bylų paskirstymą iš ne mažiau kaip dviejų galinčių nagrinėti šios kategorijos bylas teisėjų, naudojama Modulio funkcija „Privalo nagrinėti“ ir taikomos šios taisyklės</w:t>
      </w:r>
      <w:r w:rsidR="00517C99" w:rsidRPr="00507132">
        <w:rPr>
          <w:rFonts w:ascii="Times New Roman" w:hAnsi="Times New Roman" w:cs="Times New Roman"/>
          <w:bCs/>
          <w:sz w:val="24"/>
          <w:szCs w:val="24"/>
          <w:lang w:eastAsia="lt-LT" w:bidi="lt-LT"/>
        </w:rPr>
        <w:t xml:space="preserve">: </w:t>
      </w:r>
    </w:p>
    <w:p w14:paraId="0671F40E" w14:textId="576E7538" w:rsidR="003D6760" w:rsidRPr="00507132" w:rsidRDefault="00517C99" w:rsidP="00772D81">
      <w:pPr>
        <w:pStyle w:val="Sraopastraipa"/>
        <w:widowControl w:val="0"/>
        <w:numPr>
          <w:ilvl w:val="1"/>
          <w:numId w:val="47"/>
        </w:numPr>
        <w:tabs>
          <w:tab w:val="left" w:pos="426"/>
          <w:tab w:val="left" w:pos="1336"/>
        </w:tabs>
        <w:spacing w:after="0" w:line="240" w:lineRule="auto"/>
        <w:ind w:left="0" w:firstLine="709"/>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lang w:eastAsia="lt-LT" w:bidi="lt-LT"/>
        </w:rPr>
        <w:t xml:space="preserve">į atrenkamų teisėjų eilę pirmiausia įtraukiami teisėjai, kuriems per paskutinius 12 mėnesių nepaskirta </w:t>
      </w:r>
      <w:r w:rsidR="00F71C93" w:rsidRPr="00507132">
        <w:rPr>
          <w:rFonts w:ascii="Times New Roman" w:hAnsi="Times New Roman" w:cs="Times New Roman"/>
          <w:bCs/>
          <w:sz w:val="24"/>
          <w:szCs w:val="24"/>
          <w:lang w:eastAsia="lt-LT" w:bidi="lt-LT"/>
        </w:rPr>
        <w:t>antro ir trečio sudėtingumo lygio</w:t>
      </w:r>
      <w:r w:rsidRPr="00507132">
        <w:rPr>
          <w:rFonts w:ascii="Times New Roman" w:hAnsi="Times New Roman" w:cs="Times New Roman"/>
          <w:bCs/>
          <w:sz w:val="24"/>
          <w:szCs w:val="24"/>
          <w:lang w:eastAsia="lt-LT" w:bidi="lt-LT"/>
        </w:rPr>
        <w:t xml:space="preserve"> pirmosios instancijos baudžiamoji byla ir kuriems</w:t>
      </w:r>
      <w:r w:rsidR="003A261E" w:rsidRPr="00507132">
        <w:rPr>
          <w:rFonts w:ascii="Times New Roman" w:hAnsi="Times New Roman" w:cs="Times New Roman"/>
          <w:bCs/>
          <w:sz w:val="24"/>
          <w:szCs w:val="24"/>
          <w:lang w:eastAsia="lt-LT" w:bidi="lt-LT"/>
        </w:rPr>
        <w:t xml:space="preserve"> </w:t>
      </w:r>
      <w:r w:rsidRPr="00507132">
        <w:rPr>
          <w:rFonts w:ascii="Times New Roman" w:hAnsi="Times New Roman" w:cs="Times New Roman"/>
          <w:bCs/>
          <w:sz w:val="24"/>
          <w:szCs w:val="24"/>
          <w:lang w:eastAsia="lt-LT" w:bidi="lt-LT"/>
        </w:rPr>
        <w:t xml:space="preserve">tokio </w:t>
      </w:r>
      <w:r w:rsidR="00A4725B" w:rsidRPr="00507132">
        <w:rPr>
          <w:rFonts w:ascii="Times New Roman" w:hAnsi="Times New Roman" w:cs="Times New Roman"/>
          <w:bCs/>
          <w:sz w:val="24"/>
          <w:szCs w:val="24"/>
          <w:lang w:eastAsia="lt-LT" w:bidi="lt-LT"/>
        </w:rPr>
        <w:t>sudėtingumo</w:t>
      </w:r>
      <w:r w:rsidRPr="00507132">
        <w:rPr>
          <w:rFonts w:ascii="Times New Roman" w:hAnsi="Times New Roman" w:cs="Times New Roman"/>
          <w:bCs/>
          <w:sz w:val="24"/>
          <w:szCs w:val="24"/>
          <w:lang w:eastAsia="lt-LT" w:bidi="lt-LT"/>
        </w:rPr>
        <w:t xml:space="preserve"> byla iš visų </w:t>
      </w:r>
      <w:r w:rsidR="00E81BA5" w:rsidRPr="00507132">
        <w:rPr>
          <w:rFonts w:ascii="Times New Roman" w:hAnsi="Times New Roman" w:cs="Times New Roman"/>
          <w:bCs/>
          <w:sz w:val="24"/>
          <w:szCs w:val="24"/>
          <w:lang w:eastAsia="lt-LT" w:bidi="lt-LT"/>
        </w:rPr>
        <w:t>s</w:t>
      </w:r>
      <w:r w:rsidRPr="00507132">
        <w:rPr>
          <w:rFonts w:ascii="Times New Roman" w:hAnsi="Times New Roman" w:cs="Times New Roman"/>
          <w:bCs/>
          <w:sz w:val="24"/>
          <w:szCs w:val="24"/>
          <w:lang w:eastAsia="lt-LT" w:bidi="lt-LT"/>
        </w:rPr>
        <w:t xml:space="preserve">kyriaus teisėjų paskirta anksčiausiai, taip pat įvertinamas teisėjų darbo krūvis. </w:t>
      </w:r>
    </w:p>
    <w:p w14:paraId="37A1BA3B" w14:textId="7B18B8A9" w:rsidR="003D6760" w:rsidRPr="00507132" w:rsidRDefault="00517C99" w:rsidP="00772D81">
      <w:pPr>
        <w:pStyle w:val="Sraopastraipa"/>
        <w:widowControl w:val="0"/>
        <w:numPr>
          <w:ilvl w:val="1"/>
          <w:numId w:val="47"/>
        </w:numPr>
        <w:tabs>
          <w:tab w:val="left" w:pos="426"/>
          <w:tab w:val="left" w:pos="1336"/>
        </w:tabs>
        <w:spacing w:after="0" w:line="240" w:lineRule="auto"/>
        <w:ind w:left="0" w:firstLine="709"/>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lang w:eastAsia="lt-LT" w:bidi="lt-LT"/>
        </w:rPr>
        <w:t xml:space="preserve">jei tik vienam </w:t>
      </w:r>
      <w:r w:rsidR="00E81BA5" w:rsidRPr="00507132">
        <w:rPr>
          <w:rFonts w:ascii="Times New Roman" w:hAnsi="Times New Roman" w:cs="Times New Roman"/>
          <w:bCs/>
          <w:sz w:val="24"/>
          <w:szCs w:val="24"/>
          <w:lang w:eastAsia="lt-LT" w:bidi="lt-LT"/>
        </w:rPr>
        <w:t>s</w:t>
      </w:r>
      <w:r w:rsidRPr="00507132">
        <w:rPr>
          <w:rFonts w:ascii="Times New Roman" w:hAnsi="Times New Roman" w:cs="Times New Roman"/>
          <w:bCs/>
          <w:sz w:val="24"/>
          <w:szCs w:val="24"/>
          <w:lang w:eastAsia="lt-LT" w:bidi="lt-LT"/>
        </w:rPr>
        <w:t xml:space="preserve">kyriaus teisėjui nepaskirta nagrinėti </w:t>
      </w:r>
      <w:r w:rsidR="00F71C93" w:rsidRPr="00507132">
        <w:rPr>
          <w:rFonts w:ascii="Times New Roman" w:hAnsi="Times New Roman" w:cs="Times New Roman"/>
          <w:bCs/>
          <w:sz w:val="24"/>
          <w:szCs w:val="24"/>
          <w:lang w:eastAsia="lt-LT" w:bidi="lt-LT"/>
        </w:rPr>
        <w:t>antro ar trečio sudėtingumo lygio</w:t>
      </w:r>
      <w:r w:rsidRPr="00507132">
        <w:rPr>
          <w:rFonts w:ascii="Times New Roman" w:hAnsi="Times New Roman" w:cs="Times New Roman"/>
          <w:bCs/>
          <w:sz w:val="24"/>
          <w:szCs w:val="24"/>
          <w:lang w:eastAsia="lt-LT" w:bidi="lt-LT"/>
        </w:rPr>
        <w:t xml:space="preserve"> bylų, teisėjas parenkamas iš teisėjo, kuriam dar nepaskirta nagrinėti tokio sudėtingumo lygio byla, ir teisėjo, kuris iš visų Skyriaus teisėjų tokią bylą gavo anksčiausiai. </w:t>
      </w:r>
    </w:p>
    <w:p w14:paraId="447424D3" w14:textId="03609305" w:rsidR="00467716" w:rsidRPr="00507132" w:rsidRDefault="00E41065" w:rsidP="00772D81">
      <w:pPr>
        <w:pStyle w:val="Sraopastraipa"/>
        <w:widowControl w:val="0"/>
        <w:numPr>
          <w:ilvl w:val="1"/>
          <w:numId w:val="47"/>
        </w:numPr>
        <w:tabs>
          <w:tab w:val="left" w:pos="426"/>
          <w:tab w:val="left" w:pos="1336"/>
        </w:tabs>
        <w:spacing w:after="0" w:line="240" w:lineRule="auto"/>
        <w:ind w:left="0" w:firstLine="709"/>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rPr>
        <w:t>kai visi skyriaus teisėjai per paskutinius 12 mėnesių yra gavę antro ar trečio sudėtingumo lygio bylą, į atrenkamų teisėjų eilę įtraukiami teisėjai, kuriems iš visų skyriaus teisėjų tokios bylos paskirtos anksčiausiai</w:t>
      </w:r>
      <w:r w:rsidR="00517C99" w:rsidRPr="00507132">
        <w:rPr>
          <w:rFonts w:ascii="Times New Roman" w:hAnsi="Times New Roman" w:cs="Times New Roman"/>
          <w:bCs/>
          <w:sz w:val="24"/>
          <w:szCs w:val="24"/>
          <w:lang w:eastAsia="lt-LT" w:bidi="lt-LT"/>
        </w:rPr>
        <w:t>.</w:t>
      </w:r>
      <w:bookmarkStart w:id="26" w:name="_Hlk169619530"/>
    </w:p>
    <w:bookmarkEnd w:id="26"/>
    <w:p w14:paraId="3D1AC61E" w14:textId="2CA3F2EA" w:rsidR="00BF4FEF" w:rsidRPr="00507132" w:rsidRDefault="0056128B" w:rsidP="00772D81">
      <w:pPr>
        <w:pStyle w:val="Sraopastraipa"/>
        <w:widowControl w:val="0"/>
        <w:numPr>
          <w:ilvl w:val="0"/>
          <w:numId w:val="47"/>
        </w:numPr>
        <w:tabs>
          <w:tab w:val="left" w:pos="426"/>
          <w:tab w:val="left" w:pos="1134"/>
          <w:tab w:val="left" w:pos="1336"/>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Teisėjų atostogų, komandiruočių, kvalifikacijos kėlimo, laikino nedarbingumo laikotarpiu </w:t>
      </w:r>
      <w:r w:rsidR="00065D9B" w:rsidRPr="00507132">
        <w:rPr>
          <w:rFonts w:ascii="Times New Roman" w:hAnsi="Times New Roman" w:cs="Times New Roman"/>
          <w:color w:val="000000"/>
          <w:sz w:val="24"/>
          <w:szCs w:val="24"/>
          <w:lang w:eastAsia="lt-LT" w:bidi="lt-LT"/>
        </w:rPr>
        <w:t>a</w:t>
      </w:r>
      <w:r w:rsidRPr="00507132">
        <w:rPr>
          <w:rFonts w:ascii="Times New Roman" w:hAnsi="Times New Roman" w:cs="Times New Roman"/>
          <w:color w:val="000000"/>
          <w:sz w:val="24"/>
          <w:szCs w:val="24"/>
          <w:lang w:eastAsia="lt-LT" w:bidi="lt-LT"/>
        </w:rPr>
        <w:t>peliacinės bylos teisėjams skirstomos tokia tvarka:</w:t>
      </w:r>
      <w:bookmarkStart w:id="27" w:name="part_5a36a43e1f434db9bce93d1370dd890d"/>
      <w:bookmarkEnd w:id="27"/>
    </w:p>
    <w:p w14:paraId="472F33DB" w14:textId="28650339" w:rsidR="00BF4FEF"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baudžiamosios bylos su apeliaciniais skundais teisėjams skiriamos, išskyrus atvejus, kai pirmosios instancijos teismo paskirtą bylos nagrinėjimo dieną </w:t>
      </w:r>
      <w:r w:rsidR="00551B5C" w:rsidRPr="00507132">
        <w:rPr>
          <w:rFonts w:ascii="Times New Roman" w:hAnsi="Times New Roman" w:cs="Times New Roman"/>
          <w:color w:val="000000"/>
          <w:sz w:val="24"/>
          <w:szCs w:val="24"/>
          <w:lang w:eastAsia="lt-LT" w:bidi="lt-LT"/>
        </w:rPr>
        <w:t xml:space="preserve">teisėjo </w:t>
      </w:r>
      <w:r w:rsidR="002F0720" w:rsidRPr="00507132">
        <w:rPr>
          <w:rFonts w:ascii="Times New Roman" w:hAnsi="Times New Roman" w:cs="Times New Roman"/>
          <w:color w:val="000000"/>
          <w:sz w:val="24"/>
          <w:szCs w:val="24"/>
          <w:lang w:eastAsia="lt-LT" w:bidi="lt-LT"/>
        </w:rPr>
        <w:t xml:space="preserve">nėra </w:t>
      </w:r>
      <w:r w:rsidR="00551B5C" w:rsidRPr="00507132">
        <w:rPr>
          <w:rFonts w:ascii="Times New Roman" w:hAnsi="Times New Roman" w:cs="Times New Roman"/>
          <w:color w:val="000000"/>
          <w:sz w:val="24"/>
          <w:szCs w:val="24"/>
          <w:lang w:eastAsia="lt-LT" w:bidi="lt-LT"/>
        </w:rPr>
        <w:t>dėl teisėto nebuvimo darbe</w:t>
      </w:r>
      <w:r w:rsidRPr="00507132">
        <w:rPr>
          <w:rFonts w:ascii="Times New Roman" w:hAnsi="Times New Roman" w:cs="Times New Roman"/>
          <w:color w:val="000000"/>
          <w:sz w:val="24"/>
          <w:szCs w:val="24"/>
          <w:lang w:eastAsia="lt-LT" w:bidi="lt-LT"/>
        </w:rPr>
        <w:t>;</w:t>
      </w:r>
      <w:bookmarkStart w:id="28" w:name="part_6359a39adf604182bb187b046b5c4ba4"/>
      <w:bookmarkEnd w:id="28"/>
    </w:p>
    <w:p w14:paraId="78E532EB" w14:textId="39DD9933" w:rsidR="00BF4FEF"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administracinių nusižengimų bylos skiriamos tuo atveju, jei joms išnagrinėti, įvertinus teisėjų atostogų laikotarpį, l</w:t>
      </w:r>
      <w:r w:rsidR="00187246">
        <w:rPr>
          <w:rFonts w:ascii="Times New Roman" w:hAnsi="Times New Roman" w:cs="Times New Roman"/>
          <w:color w:val="000000"/>
          <w:sz w:val="24"/>
          <w:szCs w:val="24"/>
          <w:lang w:eastAsia="lt-LT" w:bidi="lt-LT"/>
        </w:rPr>
        <w:t xml:space="preserve">ieka ne mažiau kaip 10 </w:t>
      </w:r>
      <w:r w:rsidRPr="00507132">
        <w:rPr>
          <w:rFonts w:ascii="Times New Roman" w:hAnsi="Times New Roman" w:cs="Times New Roman"/>
          <w:color w:val="000000"/>
          <w:sz w:val="24"/>
          <w:szCs w:val="24"/>
          <w:lang w:eastAsia="lt-LT" w:bidi="lt-LT"/>
        </w:rPr>
        <w:t xml:space="preserve">darbo dienų; </w:t>
      </w:r>
      <w:bookmarkStart w:id="29" w:name="part_11c0f645e62a4916b02dfa046c8e279c"/>
      <w:bookmarkEnd w:id="29"/>
    </w:p>
    <w:p w14:paraId="0BDF63D3" w14:textId="38E48DB7" w:rsidR="00BF4FEF"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baudžiamosios bylos su žyma 1S (arba skundai, kurie teikiami per Integruotą baudžiamojo proceso sistemą), kurios gali būti nagrinėjamos rašytinio proceso tvarka, pradedamos sk</w:t>
      </w:r>
      <w:r w:rsidR="00690447">
        <w:rPr>
          <w:rFonts w:ascii="Times New Roman" w:hAnsi="Times New Roman" w:cs="Times New Roman"/>
          <w:color w:val="000000"/>
          <w:sz w:val="24"/>
          <w:szCs w:val="24"/>
          <w:lang w:eastAsia="lt-LT" w:bidi="lt-LT"/>
        </w:rPr>
        <w:t xml:space="preserve">irti likus ne daugiau kaip 7 </w:t>
      </w:r>
      <w:r w:rsidRPr="00507132">
        <w:rPr>
          <w:rFonts w:ascii="Times New Roman" w:hAnsi="Times New Roman" w:cs="Times New Roman"/>
          <w:color w:val="000000"/>
          <w:sz w:val="24"/>
          <w:szCs w:val="24"/>
          <w:lang w:eastAsia="lt-LT" w:bidi="lt-LT"/>
        </w:rPr>
        <w:t>darbo dienoms iki teisėjo grįžimo į darbą;</w:t>
      </w:r>
    </w:p>
    <w:p w14:paraId="14055246" w14:textId="2DF31A5D" w:rsidR="00BF4FEF" w:rsidRPr="00507132" w:rsidRDefault="0056128B"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baudžiamosios bylos su žyma 1S (arba skundai, kurie teikiami per Integruotą baudžiamojo proceso sistemą), kurioms numatytas privalomas žodinis procesas</w:t>
      </w:r>
      <w:r w:rsidR="007779E5" w:rsidRPr="00507132">
        <w:rPr>
          <w:rFonts w:ascii="Times New Roman" w:hAnsi="Times New Roman" w:cs="Times New Roman"/>
          <w:color w:val="000000"/>
          <w:sz w:val="24"/>
          <w:szCs w:val="24"/>
          <w:lang w:eastAsia="lt-LT" w:bidi="lt-LT"/>
        </w:rPr>
        <w:t xml:space="preserve"> arba, kuriems numatyti trumpi skundo nagrinėjimo terminai</w:t>
      </w:r>
      <w:r w:rsidRPr="00507132">
        <w:rPr>
          <w:rFonts w:ascii="Times New Roman" w:hAnsi="Times New Roman" w:cs="Times New Roman"/>
          <w:color w:val="000000"/>
          <w:sz w:val="24"/>
          <w:szCs w:val="24"/>
          <w:lang w:eastAsia="lt-LT" w:bidi="lt-LT"/>
        </w:rPr>
        <w:t>, pradedamos skirti tik teisėjui grįžus į darbą</w:t>
      </w:r>
      <w:bookmarkStart w:id="30" w:name="part_71f1900126db4e8e886937a15b2484e5"/>
      <w:bookmarkEnd w:id="30"/>
      <w:r w:rsidR="00065D9B" w:rsidRPr="00507132">
        <w:rPr>
          <w:rFonts w:ascii="Times New Roman" w:hAnsi="Times New Roman" w:cs="Times New Roman"/>
          <w:color w:val="000000"/>
          <w:sz w:val="24"/>
          <w:szCs w:val="24"/>
          <w:lang w:eastAsia="lt-LT" w:bidi="lt-LT"/>
        </w:rPr>
        <w:t>;</w:t>
      </w:r>
    </w:p>
    <w:p w14:paraId="39A805E7" w14:textId="4920EB50" w:rsidR="003D5D87" w:rsidRPr="00507132" w:rsidRDefault="00F30935"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eastAsia="Times New Roman" w:hAnsi="Times New Roman" w:cs="Times New Roman"/>
          <w:sz w:val="24"/>
          <w:szCs w:val="24"/>
        </w:rPr>
        <w:t xml:space="preserve">Teisėjui, kuriam iki įgaliojimų pabaigos lieka vieneri metai, neskiriamos antro, trečio lygio ir greičiau nagrinėtinos bylos. </w:t>
      </w:r>
      <w:r w:rsidRPr="00507132">
        <w:rPr>
          <w:rFonts w:ascii="Times New Roman" w:eastAsia="Times New Roman" w:hAnsi="Times New Roman" w:cs="Times New Roman"/>
          <w:bCs/>
          <w:sz w:val="24"/>
          <w:szCs w:val="24"/>
        </w:rPr>
        <w:t>Likus šešiems mėnesiams</w:t>
      </w:r>
      <w:r w:rsidRPr="00507132">
        <w:rPr>
          <w:rFonts w:ascii="Times New Roman" w:eastAsia="Times New Roman" w:hAnsi="Times New Roman" w:cs="Times New Roman"/>
          <w:sz w:val="24"/>
          <w:szCs w:val="24"/>
        </w:rPr>
        <w:t xml:space="preserve"> iki įgaliojimų pabaigos apeliacinės ir pirmosios instancijos bylos </w:t>
      </w:r>
      <w:r w:rsidRPr="00507132">
        <w:rPr>
          <w:rFonts w:ascii="Times New Roman" w:eastAsia="Times New Roman" w:hAnsi="Times New Roman" w:cs="Times New Roman"/>
          <w:bCs/>
          <w:sz w:val="24"/>
          <w:szCs w:val="24"/>
        </w:rPr>
        <w:t>paprastai neskiriamos</w:t>
      </w:r>
      <w:r w:rsidRPr="00507132">
        <w:rPr>
          <w:rFonts w:ascii="Times New Roman" w:eastAsia="Times New Roman" w:hAnsi="Times New Roman" w:cs="Times New Roman"/>
          <w:sz w:val="24"/>
          <w:szCs w:val="24"/>
        </w:rPr>
        <w:t xml:space="preserve">, tačiau, atsižvelgiant į bylos sudėtingumą ir procesinius terminus, </w:t>
      </w:r>
      <w:r w:rsidR="00AE3473" w:rsidRPr="00507132">
        <w:rPr>
          <w:rFonts w:ascii="Times New Roman" w:eastAsia="Times New Roman" w:hAnsi="Times New Roman" w:cs="Times New Roman"/>
          <w:sz w:val="24"/>
          <w:szCs w:val="24"/>
        </w:rPr>
        <w:t xml:space="preserve">nuo šios taisyklės </w:t>
      </w:r>
      <w:r w:rsidRPr="00507132">
        <w:rPr>
          <w:rFonts w:ascii="Times New Roman" w:eastAsia="Times New Roman" w:hAnsi="Times New Roman" w:cs="Times New Roman"/>
          <w:sz w:val="24"/>
          <w:szCs w:val="24"/>
        </w:rPr>
        <w:t xml:space="preserve">gali būti </w:t>
      </w:r>
      <w:r w:rsidRPr="00507132">
        <w:rPr>
          <w:rFonts w:ascii="Times New Roman" w:eastAsia="Times New Roman" w:hAnsi="Times New Roman" w:cs="Times New Roman"/>
          <w:bCs/>
          <w:sz w:val="24"/>
          <w:szCs w:val="24"/>
        </w:rPr>
        <w:t>nukrypta</w:t>
      </w:r>
      <w:r w:rsidRPr="00507132">
        <w:rPr>
          <w:rFonts w:ascii="Times New Roman" w:eastAsia="Times New Roman" w:hAnsi="Times New Roman" w:cs="Times New Roman"/>
          <w:sz w:val="24"/>
          <w:szCs w:val="24"/>
        </w:rPr>
        <w:t xml:space="preserve">, skiriant akivaizdžiai </w:t>
      </w:r>
      <w:r w:rsidRPr="00507132">
        <w:rPr>
          <w:rFonts w:ascii="Times New Roman" w:eastAsia="Times New Roman" w:hAnsi="Times New Roman" w:cs="Times New Roman"/>
          <w:bCs/>
          <w:sz w:val="24"/>
          <w:szCs w:val="24"/>
        </w:rPr>
        <w:t>nesudėtingas</w:t>
      </w:r>
      <w:r w:rsidRPr="00507132">
        <w:rPr>
          <w:rFonts w:ascii="Times New Roman" w:eastAsia="Times New Roman" w:hAnsi="Times New Roman" w:cs="Times New Roman"/>
          <w:sz w:val="24"/>
          <w:szCs w:val="24"/>
        </w:rPr>
        <w:t xml:space="preserve"> bylas, kurias galima išnagrinėti laiku</w:t>
      </w:r>
      <w:r w:rsidR="00B46CBB" w:rsidRPr="00507132">
        <w:rPr>
          <w:rFonts w:ascii="Times New Roman" w:eastAsia="Times New Roman" w:hAnsi="Times New Roman" w:cs="Times New Roman"/>
          <w:sz w:val="24"/>
          <w:szCs w:val="24"/>
        </w:rPr>
        <w:t xml:space="preserve"> ir įstatyme numatytu terminu. </w:t>
      </w:r>
    </w:p>
    <w:p w14:paraId="0E57ECA9" w14:textId="77777777" w:rsidR="0056128B" w:rsidRPr="00507132" w:rsidRDefault="0056128B" w:rsidP="00772D81">
      <w:pPr>
        <w:widowControl w:val="0"/>
        <w:tabs>
          <w:tab w:val="left" w:pos="851"/>
          <w:tab w:val="left" w:pos="1169"/>
        </w:tabs>
        <w:ind w:firstLine="709"/>
        <w:jc w:val="both"/>
        <w:rPr>
          <w:rFonts w:ascii="Times New Roman" w:hAnsi="Times New Roman" w:cs="Times New Roman"/>
          <w:strike/>
          <w:color w:val="000000"/>
          <w:sz w:val="24"/>
          <w:szCs w:val="24"/>
          <w:lang w:eastAsia="lt-LT" w:bidi="lt-LT"/>
        </w:rPr>
      </w:pPr>
    </w:p>
    <w:p w14:paraId="34728119" w14:textId="794914A2" w:rsidR="00E76713" w:rsidRPr="00F74935" w:rsidRDefault="00FB58A9" w:rsidP="00F74935">
      <w:pPr>
        <w:widowControl w:val="0"/>
        <w:tabs>
          <w:tab w:val="left" w:pos="4574"/>
        </w:tabs>
        <w:spacing w:after="0" w:line="240" w:lineRule="auto"/>
        <w:jc w:val="center"/>
        <w:rPr>
          <w:rFonts w:ascii="Times New Roman" w:hAnsi="Times New Roman" w:cs="Times New Roman"/>
          <w:b/>
          <w:bCs/>
          <w:color w:val="000000"/>
          <w:sz w:val="24"/>
          <w:szCs w:val="24"/>
          <w:lang w:eastAsia="lt-LT" w:bidi="lt-LT"/>
        </w:rPr>
      </w:pPr>
      <w:r w:rsidRPr="00F74935">
        <w:rPr>
          <w:rFonts w:ascii="Times New Roman" w:hAnsi="Times New Roman" w:cs="Times New Roman"/>
          <w:b/>
          <w:bCs/>
          <w:color w:val="000000"/>
          <w:sz w:val="24"/>
          <w:szCs w:val="24"/>
          <w:lang w:eastAsia="lt-LT" w:bidi="lt-LT"/>
        </w:rPr>
        <w:t>XI</w:t>
      </w:r>
      <w:r w:rsidR="0056128B" w:rsidRPr="00F74935">
        <w:rPr>
          <w:rFonts w:ascii="Times New Roman" w:hAnsi="Times New Roman" w:cs="Times New Roman"/>
          <w:b/>
          <w:bCs/>
          <w:color w:val="000000"/>
          <w:sz w:val="24"/>
          <w:szCs w:val="24"/>
          <w:lang w:eastAsia="lt-LT" w:bidi="lt-LT"/>
        </w:rPr>
        <w:t xml:space="preserve"> SKYRIUS</w:t>
      </w:r>
    </w:p>
    <w:p w14:paraId="5DCA8F4F" w14:textId="77777777" w:rsidR="0056128B" w:rsidRPr="00D855A9" w:rsidRDefault="0056128B" w:rsidP="00F74935">
      <w:pPr>
        <w:pStyle w:val="Sraopastraipa"/>
        <w:widowControl w:val="0"/>
        <w:spacing w:after="0" w:line="240" w:lineRule="auto"/>
        <w:ind w:left="0"/>
        <w:jc w:val="center"/>
        <w:rPr>
          <w:rFonts w:ascii="Times New Roman" w:hAnsi="Times New Roman" w:cs="Times New Roman"/>
          <w:b/>
          <w:bCs/>
          <w:color w:val="000000"/>
          <w:sz w:val="24"/>
          <w:szCs w:val="24"/>
          <w:lang w:eastAsia="lt-LT" w:bidi="lt-LT"/>
        </w:rPr>
      </w:pPr>
      <w:r w:rsidRPr="00D855A9">
        <w:rPr>
          <w:rFonts w:ascii="Times New Roman" w:hAnsi="Times New Roman" w:cs="Times New Roman"/>
          <w:b/>
          <w:bCs/>
          <w:color w:val="000000"/>
          <w:sz w:val="24"/>
          <w:szCs w:val="24"/>
          <w:lang w:eastAsia="lt-LT" w:bidi="lt-LT"/>
        </w:rPr>
        <w:t>TEISĖJŲ KOLEGIJŲ SUDARYMAS. TEISĖJŲ IR TEISĖJŲ KOLEGIJŲ PAKEITIMAS</w:t>
      </w:r>
    </w:p>
    <w:p w14:paraId="3EE8C4BB" w14:textId="77777777" w:rsidR="0056128B" w:rsidRPr="00507132" w:rsidRDefault="0056128B" w:rsidP="00772D81">
      <w:pPr>
        <w:widowControl w:val="0"/>
        <w:ind w:firstLine="709"/>
        <w:jc w:val="both"/>
        <w:rPr>
          <w:rFonts w:ascii="Times New Roman" w:hAnsi="Times New Roman" w:cs="Times New Roman"/>
          <w:b/>
          <w:bCs/>
          <w:color w:val="000000"/>
          <w:sz w:val="24"/>
          <w:szCs w:val="24"/>
          <w:lang w:eastAsia="lt-LT" w:bidi="lt-LT"/>
        </w:rPr>
      </w:pPr>
    </w:p>
    <w:p w14:paraId="77819FD7" w14:textId="368F52BA" w:rsidR="00E41065" w:rsidRPr="00507132" w:rsidRDefault="00E41065" w:rsidP="00772D81">
      <w:pPr>
        <w:pStyle w:val="Sraopastraipa"/>
        <w:widowControl w:val="0"/>
        <w:numPr>
          <w:ilvl w:val="0"/>
          <w:numId w:val="47"/>
        </w:numPr>
        <w:tabs>
          <w:tab w:val="left" w:pos="851"/>
          <w:tab w:val="left" w:pos="1119"/>
        </w:tabs>
        <w:spacing w:after="0" w:line="240" w:lineRule="auto"/>
        <w:ind w:left="0" w:firstLine="709"/>
        <w:contextualSpacing w:val="0"/>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rPr>
        <w:t>Baudžiamųjų bylų skyriuje kolegialiai nagrinėjamoms byloms sudaromos nuolatinės teisėjų kolegijos vienerių metų laikotarpiui. Teisėju pranešėju skiriamas teisėjas, kuriam Modulis paskiria nagrinėti konkrečią bylą, o kiti du teisėjų kolegijos nariai parenkami pagal nustatyta tvarka suformuotus nuolatinių teisėjų kolegijų sąrašus. Nuolatinės teisėjų kolegijos sudaromos iki einamųjų metų lapkričio pirmosios darbo dienos atsitiktine tvarka, naudojantis LITEKO funkcija „redaguoti kolegijas“. Taip sudarytos teisėjų kolegijos patvirtinamos skyriaus pirmininko patvarkymu, nurodant kolegijų generavimo versijos numerius. Pasibaigus nuolatinių teisėjų kolegijų veiklos trukmei, paskirtose bylose teisėjų kolegijų sudėtys nekeičiamos.</w:t>
      </w:r>
    </w:p>
    <w:p w14:paraId="74CE53F7" w14:textId="39812F44" w:rsidR="003C2CE3" w:rsidRPr="00507132" w:rsidRDefault="003C2CE3" w:rsidP="00772D81">
      <w:pPr>
        <w:pStyle w:val="Sraopastraipa"/>
        <w:numPr>
          <w:ilvl w:val="0"/>
          <w:numId w:val="47"/>
        </w:numPr>
        <w:tabs>
          <w:tab w:val="left" w:pos="851"/>
          <w:tab w:val="left" w:pos="1134"/>
        </w:tabs>
        <w:spacing w:after="0" w:line="240" w:lineRule="auto"/>
        <w:ind w:left="0" w:firstLine="709"/>
        <w:jc w:val="both"/>
        <w:rPr>
          <w:rFonts w:ascii="Times New Roman" w:hAnsi="Times New Roman" w:cs="Times New Roman"/>
          <w:color w:val="222A35"/>
          <w:sz w:val="24"/>
          <w:szCs w:val="24"/>
        </w:rPr>
      </w:pPr>
      <w:r w:rsidRPr="00507132">
        <w:rPr>
          <w:rFonts w:ascii="Times New Roman" w:hAnsi="Times New Roman" w:cs="Times New Roman"/>
          <w:sz w:val="24"/>
          <w:szCs w:val="24"/>
        </w:rPr>
        <w:lastRenderedPageBreak/>
        <w:t>Atsilaisvinus teisėjo vietai einamaisiais metais (pvz., pasibaigus Baudžiamųjų bylų skyriaus teisėjo įgaliojimų laikui, sveikatos būklei neleidžiant eiti pareigų ar dėl kitų priežasčių), atskiros nuolatinės kolegijos sudėtis gali būti formuojama iš naujo be Modulio pagalbos. Į kolegijos sudėtį skiriamas teisėjas, nepriskirtas kitai nuolatinei kolegijai.</w:t>
      </w:r>
    </w:p>
    <w:p w14:paraId="418F837F" w14:textId="77777777" w:rsidR="00DF22F0" w:rsidRPr="00507132" w:rsidRDefault="003B2295" w:rsidP="00772D81">
      <w:pPr>
        <w:pStyle w:val="Sraopastraipa"/>
        <w:numPr>
          <w:ilvl w:val="0"/>
          <w:numId w:val="47"/>
        </w:numPr>
        <w:tabs>
          <w:tab w:val="left" w:pos="851"/>
          <w:tab w:val="left" w:pos="1134"/>
        </w:tabs>
        <w:spacing w:after="0" w:line="240" w:lineRule="auto"/>
        <w:ind w:left="0" w:firstLine="709"/>
        <w:jc w:val="both"/>
        <w:rPr>
          <w:rFonts w:ascii="Times New Roman" w:hAnsi="Times New Roman" w:cs="Times New Roman"/>
          <w:color w:val="222A35"/>
          <w:sz w:val="24"/>
          <w:szCs w:val="24"/>
        </w:rPr>
      </w:pPr>
      <w:r w:rsidRPr="00507132">
        <w:rPr>
          <w:rFonts w:ascii="Times New Roman" w:hAnsi="Times New Roman" w:cs="Times New Roman"/>
          <w:color w:val="000000"/>
          <w:sz w:val="24"/>
          <w:szCs w:val="24"/>
          <w:lang w:eastAsia="lt-LT" w:bidi="lt-LT"/>
        </w:rPr>
        <w:t xml:space="preserve">Teisėju pranešėju skiriamas teisėjas, kuriam Modulis paskiria nagrinėti konkrečią bylą. Teisėjų kolegijos pirmininku skiriamas teisėjas pranešėjas. Kolegijos nariais ne pranešėjais skiriami teisėjai, sudarantys tą pačią nuolatinę atsitiktine tvarka suformuotą ir Baudžiamųjų bylų skyriaus pirmininko potvarkiu patvirtintą kolegiją, kaip ir teisėjas pranešėjas. Jei patvirtintos kolegijos narys dėl objektyvių priežasčių negali nagrinėti apeliacinio skundo, jis pakeičiamas kitu teisėju, </w:t>
      </w:r>
      <w:r w:rsidRPr="00507132">
        <w:rPr>
          <w:rFonts w:ascii="Times New Roman" w:hAnsi="Times New Roman" w:cs="Times New Roman"/>
          <w:sz w:val="24"/>
          <w:szCs w:val="24"/>
        </w:rPr>
        <w:t>kuris Modulio skyrimo protokole yra kitas po teisėjo, kuriam paskirta byla</w:t>
      </w:r>
      <w:r w:rsidRPr="00507132">
        <w:rPr>
          <w:rFonts w:ascii="Times New Roman" w:hAnsi="Times New Roman" w:cs="Times New Roman"/>
          <w:color w:val="000000"/>
          <w:sz w:val="24"/>
          <w:szCs w:val="24"/>
          <w:lang w:eastAsia="lt-LT" w:bidi="lt-LT"/>
        </w:rPr>
        <w:t>, atsižvelgiant į teisėjų užimtumą kitose bylose apeliacinio skundo nagrinėjimo dienai.</w:t>
      </w:r>
    </w:p>
    <w:p w14:paraId="48490720" w14:textId="79082CC7" w:rsidR="00A152C7" w:rsidRPr="00507132" w:rsidRDefault="0056128B" w:rsidP="00772D81">
      <w:pPr>
        <w:pStyle w:val="Sraopastraipa"/>
        <w:numPr>
          <w:ilvl w:val="0"/>
          <w:numId w:val="47"/>
        </w:numPr>
        <w:tabs>
          <w:tab w:val="left" w:pos="851"/>
          <w:tab w:val="left" w:pos="1134"/>
        </w:tabs>
        <w:spacing w:after="0" w:line="240" w:lineRule="auto"/>
        <w:ind w:left="0" w:firstLine="709"/>
        <w:jc w:val="both"/>
        <w:rPr>
          <w:rFonts w:ascii="Times New Roman" w:hAnsi="Times New Roman" w:cs="Times New Roman"/>
          <w:color w:val="222A35"/>
          <w:sz w:val="24"/>
          <w:szCs w:val="24"/>
        </w:rPr>
      </w:pPr>
      <w:r w:rsidRPr="00507132">
        <w:rPr>
          <w:rFonts w:ascii="Times New Roman" w:hAnsi="Times New Roman" w:cs="Times New Roman"/>
          <w:color w:val="000000"/>
          <w:sz w:val="24"/>
          <w:szCs w:val="24"/>
          <w:lang w:eastAsia="lt-LT" w:bidi="lt-LT"/>
        </w:rPr>
        <w:t>Tvirtinant Baudžiamųjų bylų skyriaus teisėjų kolegijų sąrašą, užtikrinama, kad visos teisėjų kolegijos atskirais jų veiklos laikotarpiais būtų visos sudėties. Jeigu dėl Baudžiamųjų bylų skyriaus teisėjų skaičiaus trūkumo ar kitų objektyvių priežasčių atskirais laikotarpiais susidaro ne visos sudėties kolegija, kiti teisėjų kolegijos nariai atskirose bylose skiriami atsižvelgiant į Modulio skirstymo protokole sugeneruotą teisėjų eilę, o apeliacine tvarka nagrinėjamose baudžiamosiose bylose pagal apeliacinius skundus dėl pirmosios instancijos teismo nuosprendžių / nutarčių pirmiausiai tokie skundai skiriami paskirtą dieną apeliacines bylas turinčios nagrinėti nuolatinės kolegijos nariams, o kitų kolegijų nariams skiriama kai viršijam</w:t>
      </w:r>
      <w:r w:rsidR="00110508" w:rsidRPr="00507132">
        <w:rPr>
          <w:rFonts w:ascii="Times New Roman" w:hAnsi="Times New Roman" w:cs="Times New Roman"/>
          <w:color w:val="000000"/>
          <w:sz w:val="24"/>
          <w:szCs w:val="24"/>
          <w:lang w:eastAsia="lt-LT" w:bidi="lt-LT"/>
        </w:rPr>
        <w:t xml:space="preserve">i  </w:t>
      </w:r>
      <w:r w:rsidR="00110508" w:rsidRPr="00507132">
        <w:rPr>
          <w:rFonts w:ascii="Times New Roman" w:hAnsi="Times New Roman" w:cs="Times New Roman"/>
          <w:sz w:val="24"/>
          <w:szCs w:val="24"/>
        </w:rPr>
        <w:t xml:space="preserve">šių Taisyklių </w:t>
      </w:r>
      <w:r w:rsidR="00232D3B">
        <w:rPr>
          <w:rFonts w:ascii="Times New Roman" w:hAnsi="Times New Roman" w:cs="Times New Roman"/>
          <w:color w:val="000000"/>
          <w:sz w:val="24"/>
          <w:szCs w:val="24"/>
          <w:lang w:eastAsia="lt-LT" w:bidi="lt-LT"/>
        </w:rPr>
        <w:t>57</w:t>
      </w:r>
      <w:r w:rsidR="00232D3B" w:rsidRPr="00507132">
        <w:rPr>
          <w:rFonts w:ascii="Times New Roman" w:hAnsi="Times New Roman" w:cs="Times New Roman"/>
          <w:color w:val="000000"/>
          <w:sz w:val="24"/>
          <w:szCs w:val="24"/>
          <w:lang w:eastAsia="lt-LT" w:bidi="lt-LT"/>
        </w:rPr>
        <w:t xml:space="preserve">.1 – </w:t>
      </w:r>
      <w:r w:rsidR="00232D3B">
        <w:rPr>
          <w:rFonts w:ascii="Times New Roman" w:hAnsi="Times New Roman" w:cs="Times New Roman"/>
          <w:color w:val="000000"/>
          <w:sz w:val="24"/>
          <w:szCs w:val="24"/>
          <w:lang w:eastAsia="lt-LT" w:bidi="lt-LT"/>
        </w:rPr>
        <w:t>57</w:t>
      </w:r>
      <w:r w:rsidR="00232D3B" w:rsidRPr="00507132">
        <w:rPr>
          <w:rFonts w:ascii="Times New Roman" w:hAnsi="Times New Roman" w:cs="Times New Roman"/>
          <w:color w:val="000000"/>
          <w:sz w:val="24"/>
          <w:szCs w:val="24"/>
          <w:lang w:eastAsia="lt-LT" w:bidi="lt-LT"/>
        </w:rPr>
        <w:t xml:space="preserve">.5 </w:t>
      </w:r>
      <w:r w:rsidR="005D3FC1" w:rsidRPr="00507132">
        <w:rPr>
          <w:rFonts w:ascii="Times New Roman" w:hAnsi="Times New Roman" w:cs="Times New Roman"/>
          <w:sz w:val="24"/>
          <w:szCs w:val="24"/>
        </w:rPr>
        <w:t xml:space="preserve">papunkčiuose </w:t>
      </w:r>
      <w:r w:rsidR="00110508" w:rsidRPr="00507132">
        <w:rPr>
          <w:rFonts w:ascii="Times New Roman" w:hAnsi="Times New Roman" w:cs="Times New Roman"/>
          <w:sz w:val="24"/>
          <w:szCs w:val="24"/>
        </w:rPr>
        <w:t>nustatyti limitai</w:t>
      </w:r>
      <w:r w:rsidRPr="00507132">
        <w:rPr>
          <w:rFonts w:ascii="Times New Roman" w:hAnsi="Times New Roman" w:cs="Times New Roman"/>
          <w:color w:val="000000"/>
          <w:sz w:val="24"/>
          <w:szCs w:val="24"/>
          <w:lang w:eastAsia="lt-LT" w:bidi="lt-LT"/>
        </w:rPr>
        <w:t xml:space="preserve">. </w:t>
      </w:r>
    </w:p>
    <w:p w14:paraId="71089799" w14:textId="615A60AE" w:rsidR="00FB58A9" w:rsidRPr="00507132" w:rsidRDefault="0056128B" w:rsidP="00772D81">
      <w:pPr>
        <w:pStyle w:val="Sraopastraipa"/>
        <w:widowControl w:val="0"/>
        <w:numPr>
          <w:ilvl w:val="0"/>
          <w:numId w:val="47"/>
        </w:numPr>
        <w:tabs>
          <w:tab w:val="left" w:pos="851"/>
          <w:tab w:val="left" w:pos="1119"/>
        </w:tabs>
        <w:spacing w:after="0" w:line="240" w:lineRule="auto"/>
        <w:ind w:left="0" w:firstLine="709"/>
        <w:contextualSpacing w:val="0"/>
        <w:jc w:val="both"/>
        <w:rPr>
          <w:rFonts w:ascii="Times New Roman" w:eastAsia="Times New Roman" w:hAnsi="Times New Roman" w:cs="Times New Roman"/>
          <w:sz w:val="24"/>
          <w:szCs w:val="24"/>
        </w:rPr>
      </w:pPr>
      <w:r w:rsidRPr="00507132">
        <w:rPr>
          <w:rFonts w:ascii="Times New Roman" w:hAnsi="Times New Roman" w:cs="Times New Roman"/>
          <w:color w:val="000000"/>
          <w:sz w:val="24"/>
          <w:szCs w:val="24"/>
          <w:lang w:eastAsia="lt-LT" w:bidi="lt-LT"/>
        </w:rPr>
        <w:t xml:space="preserve">Tuo atveju, kai Modulio parinktas ir paskirtas teisėjas pranešėjas </w:t>
      </w:r>
      <w:r w:rsidR="009B5363" w:rsidRPr="00507132">
        <w:rPr>
          <w:rFonts w:ascii="Times New Roman" w:hAnsi="Times New Roman" w:cs="Times New Roman"/>
          <w:bCs/>
          <w:color w:val="000000"/>
          <w:sz w:val="24"/>
          <w:szCs w:val="24"/>
          <w:lang w:eastAsia="lt-LT" w:bidi="lt-LT"/>
        </w:rPr>
        <w:t xml:space="preserve">ar teisėjų kolegijos teisėjas </w:t>
      </w:r>
      <w:r w:rsidR="00C00F1D" w:rsidRPr="00507132">
        <w:rPr>
          <w:rFonts w:ascii="Times New Roman" w:hAnsi="Times New Roman" w:cs="Times New Roman"/>
          <w:bCs/>
          <w:color w:val="000000"/>
          <w:sz w:val="24"/>
          <w:szCs w:val="24"/>
          <w:lang w:eastAsia="lt-LT" w:bidi="lt-LT"/>
        </w:rPr>
        <w:t>(</w:t>
      </w:r>
      <w:r w:rsidR="00544070" w:rsidRPr="00507132">
        <w:rPr>
          <w:rFonts w:ascii="Times New Roman" w:hAnsi="Times New Roman" w:cs="Times New Roman"/>
          <w:bCs/>
          <w:color w:val="000000"/>
          <w:sz w:val="24"/>
          <w:szCs w:val="24"/>
          <w:lang w:eastAsia="lt-LT" w:bidi="lt-LT"/>
        </w:rPr>
        <w:t>t</w:t>
      </w:r>
      <w:r w:rsidRPr="00507132">
        <w:rPr>
          <w:rFonts w:ascii="Times New Roman" w:hAnsi="Times New Roman" w:cs="Times New Roman"/>
          <w:bCs/>
          <w:color w:val="000000"/>
          <w:sz w:val="24"/>
          <w:szCs w:val="24"/>
          <w:lang w:eastAsia="lt-LT" w:bidi="lt-LT"/>
        </w:rPr>
        <w:t>eisėjai</w:t>
      </w:r>
      <w:r w:rsidR="00C00F1D" w:rsidRPr="00507132">
        <w:rPr>
          <w:rFonts w:ascii="Times New Roman" w:hAnsi="Times New Roman" w:cs="Times New Roman"/>
          <w:bCs/>
          <w:color w:val="000000"/>
          <w:sz w:val="24"/>
          <w:szCs w:val="24"/>
          <w:lang w:eastAsia="lt-LT" w:bidi="lt-LT"/>
        </w:rPr>
        <w:t>)</w:t>
      </w:r>
      <w:r w:rsidRPr="00507132">
        <w:rPr>
          <w:rFonts w:ascii="Times New Roman" w:hAnsi="Times New Roman" w:cs="Times New Roman"/>
          <w:bCs/>
          <w:color w:val="000000"/>
          <w:sz w:val="24"/>
          <w:szCs w:val="24"/>
          <w:lang w:eastAsia="lt-LT" w:bidi="lt-LT"/>
        </w:rPr>
        <w:t xml:space="preserve"> </w:t>
      </w:r>
      <w:r w:rsidRPr="00507132">
        <w:rPr>
          <w:rFonts w:ascii="Times New Roman" w:hAnsi="Times New Roman" w:cs="Times New Roman"/>
          <w:color w:val="000000"/>
          <w:sz w:val="24"/>
          <w:szCs w:val="24"/>
          <w:lang w:eastAsia="lt-LT" w:bidi="lt-LT"/>
        </w:rPr>
        <w:t>dėl tam tikrų priežasčių negali nagrinėti bylos (pvz., dėl teisėjo nušalinimo ar nusišalinimo, ligos, komandiruotės ir pan.), bylas skirstantis asmuo pakeičia teisėją pranešėją ar teisėjų kolegijos teisėjus / teisėją kitu bylą galinčiu nagrinėti teisėju, parinktu eilės tvarka</w:t>
      </w:r>
      <w:r w:rsidR="000E0A2A" w:rsidRPr="00507132">
        <w:rPr>
          <w:rFonts w:ascii="Times New Roman" w:hAnsi="Times New Roman" w:cs="Times New Roman"/>
          <w:color w:val="000000"/>
          <w:sz w:val="24"/>
          <w:szCs w:val="24"/>
          <w:lang w:eastAsia="lt-LT" w:bidi="lt-LT"/>
        </w:rPr>
        <w:t>,</w:t>
      </w:r>
      <w:r w:rsidR="005F1BCA" w:rsidRPr="00507132">
        <w:rPr>
          <w:rFonts w:ascii="Times New Roman" w:hAnsi="Times New Roman" w:cs="Times New Roman"/>
          <w:color w:val="000000"/>
          <w:sz w:val="24"/>
          <w:szCs w:val="24"/>
          <w:lang w:eastAsia="lt-LT" w:bidi="lt-LT"/>
        </w:rPr>
        <w:t xml:space="preserve"> </w:t>
      </w:r>
      <w:r w:rsidR="005F1BCA" w:rsidRPr="00507132">
        <w:rPr>
          <w:rFonts w:ascii="Times New Roman" w:hAnsi="Times New Roman" w:cs="Times New Roman"/>
          <w:sz w:val="24"/>
          <w:szCs w:val="24"/>
        </w:rPr>
        <w:t xml:space="preserve">kuris </w:t>
      </w:r>
      <w:r w:rsidR="00137C8F" w:rsidRPr="00507132">
        <w:rPr>
          <w:rFonts w:ascii="Times New Roman" w:hAnsi="Times New Roman" w:cs="Times New Roman"/>
          <w:sz w:val="24"/>
          <w:szCs w:val="24"/>
        </w:rPr>
        <w:t xml:space="preserve">Modulio </w:t>
      </w:r>
      <w:r w:rsidR="0049549B" w:rsidRPr="00507132">
        <w:rPr>
          <w:rFonts w:ascii="Times New Roman" w:hAnsi="Times New Roman" w:cs="Times New Roman"/>
          <w:sz w:val="24"/>
          <w:szCs w:val="24"/>
        </w:rPr>
        <w:t xml:space="preserve">suformuotame teisėjo pranešėjo skyrimo protokole </w:t>
      </w:r>
      <w:r w:rsidR="005F1BCA" w:rsidRPr="00507132">
        <w:rPr>
          <w:rFonts w:ascii="Times New Roman" w:hAnsi="Times New Roman" w:cs="Times New Roman"/>
          <w:sz w:val="24"/>
          <w:szCs w:val="24"/>
        </w:rPr>
        <w:t xml:space="preserve">yra kitas po </w:t>
      </w:r>
      <w:r w:rsidR="005F1BCA" w:rsidRPr="00AD2E8D">
        <w:rPr>
          <w:rFonts w:ascii="Times New Roman" w:hAnsi="Times New Roman" w:cs="Times New Roman"/>
          <w:sz w:val="24"/>
          <w:szCs w:val="24"/>
        </w:rPr>
        <w:t>teisėjo,</w:t>
      </w:r>
      <w:r w:rsidR="005F1BCA" w:rsidRPr="00507132">
        <w:rPr>
          <w:rFonts w:ascii="Times New Roman" w:hAnsi="Times New Roman" w:cs="Times New Roman"/>
          <w:sz w:val="24"/>
          <w:szCs w:val="24"/>
        </w:rPr>
        <w:t xml:space="preserve"> kuriam paskirta byla</w:t>
      </w:r>
      <w:r w:rsidRPr="00507132">
        <w:rPr>
          <w:rFonts w:ascii="Times New Roman" w:hAnsi="Times New Roman" w:cs="Times New Roman"/>
          <w:color w:val="000000"/>
          <w:sz w:val="24"/>
          <w:szCs w:val="24"/>
          <w:lang w:eastAsia="lt-LT" w:bidi="lt-LT"/>
        </w:rPr>
        <w:t>, atsižvelgiant į teisėjų užimtumą kitose bylose.</w:t>
      </w:r>
    </w:p>
    <w:p w14:paraId="0B5DA741" w14:textId="77777777" w:rsidR="00F8291A" w:rsidRPr="00507132" w:rsidRDefault="00F8291A" w:rsidP="00772D81">
      <w:pPr>
        <w:widowControl w:val="0"/>
        <w:tabs>
          <w:tab w:val="left" w:pos="851"/>
          <w:tab w:val="left" w:pos="1119"/>
        </w:tabs>
        <w:spacing w:after="0" w:line="240" w:lineRule="auto"/>
        <w:ind w:firstLine="709"/>
        <w:jc w:val="center"/>
        <w:rPr>
          <w:rFonts w:ascii="Times New Roman" w:hAnsi="Times New Roman" w:cs="Times New Roman"/>
          <w:b/>
          <w:color w:val="000000"/>
          <w:sz w:val="24"/>
          <w:szCs w:val="24"/>
          <w:lang w:eastAsia="lt-LT" w:bidi="lt-LT"/>
        </w:rPr>
      </w:pPr>
    </w:p>
    <w:p w14:paraId="16F1228F" w14:textId="5B9C13A5" w:rsidR="00AD5E6A" w:rsidRPr="00F74935" w:rsidRDefault="0087553A" w:rsidP="00F74935">
      <w:pPr>
        <w:widowControl w:val="0"/>
        <w:tabs>
          <w:tab w:val="left" w:pos="851"/>
          <w:tab w:val="left" w:pos="1119"/>
        </w:tabs>
        <w:spacing w:after="0" w:line="240" w:lineRule="auto"/>
        <w:jc w:val="center"/>
        <w:rPr>
          <w:rFonts w:ascii="Times New Roman" w:hAnsi="Times New Roman" w:cs="Times New Roman"/>
          <w:b/>
          <w:color w:val="000000"/>
          <w:sz w:val="24"/>
          <w:szCs w:val="24"/>
          <w:lang w:eastAsia="lt-LT" w:bidi="lt-LT"/>
        </w:rPr>
      </w:pPr>
      <w:r w:rsidRPr="00F74935">
        <w:rPr>
          <w:rFonts w:ascii="Times New Roman" w:hAnsi="Times New Roman" w:cs="Times New Roman"/>
          <w:b/>
          <w:color w:val="000000"/>
          <w:sz w:val="24"/>
          <w:szCs w:val="24"/>
          <w:lang w:eastAsia="lt-LT" w:bidi="lt-LT"/>
        </w:rPr>
        <w:t>XII SKYRIUS</w:t>
      </w:r>
    </w:p>
    <w:p w14:paraId="71FB6293" w14:textId="77777777" w:rsidR="00AB7A25" w:rsidRPr="00F74935" w:rsidRDefault="00AB7A25" w:rsidP="00F74935">
      <w:pPr>
        <w:widowControl w:val="0"/>
        <w:tabs>
          <w:tab w:val="left" w:pos="851"/>
          <w:tab w:val="left" w:pos="1119"/>
        </w:tabs>
        <w:spacing w:after="0" w:line="240" w:lineRule="auto"/>
        <w:jc w:val="center"/>
        <w:rPr>
          <w:rFonts w:ascii="Times New Roman" w:hAnsi="Times New Roman" w:cs="Times New Roman"/>
          <w:b/>
          <w:color w:val="000000"/>
          <w:sz w:val="24"/>
          <w:szCs w:val="24"/>
          <w:lang w:eastAsia="lt-LT" w:bidi="lt-LT"/>
        </w:rPr>
      </w:pPr>
      <w:r w:rsidRPr="00F74935">
        <w:rPr>
          <w:rFonts w:ascii="Times New Roman" w:hAnsi="Times New Roman" w:cs="Times New Roman"/>
          <w:b/>
          <w:color w:val="000000"/>
          <w:sz w:val="24"/>
          <w:szCs w:val="24"/>
          <w:lang w:eastAsia="lt-LT" w:bidi="lt-LT"/>
        </w:rPr>
        <w:t>BAUD</w:t>
      </w:r>
      <w:r w:rsidR="002A5BA3" w:rsidRPr="00F74935">
        <w:rPr>
          <w:rFonts w:ascii="Times New Roman" w:hAnsi="Times New Roman" w:cs="Times New Roman"/>
          <w:b/>
          <w:color w:val="000000"/>
          <w:sz w:val="24"/>
          <w:szCs w:val="24"/>
          <w:lang w:eastAsia="lt-LT" w:bidi="lt-LT"/>
        </w:rPr>
        <w:t>ŽIAMŲJŲ BYLŲ SUDĖTINGUMAS</w:t>
      </w:r>
    </w:p>
    <w:p w14:paraId="54019A8F" w14:textId="77777777" w:rsidR="00FB58A9" w:rsidRPr="00507132" w:rsidRDefault="00FB58A9" w:rsidP="00772D81">
      <w:pPr>
        <w:widowControl w:val="0"/>
        <w:tabs>
          <w:tab w:val="left" w:pos="851"/>
          <w:tab w:val="left" w:pos="1119"/>
        </w:tabs>
        <w:spacing w:after="0" w:line="240" w:lineRule="auto"/>
        <w:ind w:firstLine="709"/>
        <w:jc w:val="both"/>
        <w:rPr>
          <w:rFonts w:ascii="Times New Roman" w:hAnsi="Times New Roman" w:cs="Times New Roman"/>
          <w:b/>
          <w:color w:val="000000"/>
          <w:sz w:val="24"/>
          <w:szCs w:val="24"/>
          <w:lang w:eastAsia="lt-LT" w:bidi="lt-LT"/>
        </w:rPr>
      </w:pPr>
    </w:p>
    <w:p w14:paraId="1822D2D0" w14:textId="7CEC4B44" w:rsidR="00467716" w:rsidRPr="00507132" w:rsidRDefault="00467716" w:rsidP="00772D81">
      <w:pPr>
        <w:pStyle w:val="Sraopastraipa"/>
        <w:widowControl w:val="0"/>
        <w:numPr>
          <w:ilvl w:val="0"/>
          <w:numId w:val="47"/>
        </w:numPr>
        <w:tabs>
          <w:tab w:val="left" w:pos="851"/>
          <w:tab w:val="left" w:pos="1119"/>
        </w:tabs>
        <w:spacing w:after="0" w:line="240" w:lineRule="auto"/>
        <w:ind w:left="0" w:firstLine="709"/>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Baudžiamųjų bylų skyriuje </w:t>
      </w:r>
      <w:r w:rsidR="00E41E0A" w:rsidRPr="00507132">
        <w:rPr>
          <w:rFonts w:ascii="Times New Roman" w:hAnsi="Times New Roman" w:cs="Times New Roman"/>
          <w:color w:val="000000"/>
          <w:sz w:val="24"/>
          <w:szCs w:val="24"/>
          <w:lang w:eastAsia="lt-LT" w:bidi="lt-LT"/>
        </w:rPr>
        <w:t xml:space="preserve">pirmosios instancijos </w:t>
      </w:r>
      <w:r w:rsidRPr="00507132">
        <w:rPr>
          <w:rFonts w:ascii="Times New Roman" w:hAnsi="Times New Roman" w:cs="Times New Roman"/>
          <w:color w:val="000000"/>
          <w:sz w:val="24"/>
          <w:szCs w:val="24"/>
          <w:lang w:eastAsia="lt-LT" w:bidi="lt-LT"/>
        </w:rPr>
        <w:t>baudžiamosios bylos pagal jų sudėtingumą skirstomos į tris lygius:</w:t>
      </w:r>
    </w:p>
    <w:p w14:paraId="49A79295" w14:textId="7275D102" w:rsidR="00467716" w:rsidRPr="00507132" w:rsidRDefault="00467716"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 pirmas lygis (įprastinio sudėtingumo bylos) – kaltinimai pareikšti ne daugiau kaip 2 asmenims; bylą sudaro ne daugiau nei 7 tomai; kaltinimai pareikšti ne daugiau kaip dėl 5 nusikalstamų veikų padarymo</w:t>
      </w:r>
      <w:r w:rsidR="00D648A8" w:rsidRPr="00507132">
        <w:rPr>
          <w:rFonts w:ascii="Times New Roman" w:hAnsi="Times New Roman" w:cs="Times New Roman"/>
          <w:color w:val="000000"/>
          <w:sz w:val="24"/>
          <w:szCs w:val="24"/>
          <w:lang w:eastAsia="lt-LT" w:bidi="lt-LT"/>
        </w:rPr>
        <w:t>;</w:t>
      </w:r>
    </w:p>
    <w:p w14:paraId="1BD5125F" w14:textId="2C97A533" w:rsidR="00D648A8" w:rsidRPr="00507132" w:rsidRDefault="00467716"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 antras lygis (sudėtingos bylos)</w:t>
      </w:r>
      <w:r w:rsidR="00D648A8" w:rsidRPr="00507132">
        <w:rPr>
          <w:rFonts w:ascii="Times New Roman" w:hAnsi="Times New Roman" w:cs="Times New Roman"/>
          <w:color w:val="000000"/>
          <w:sz w:val="24"/>
          <w:szCs w:val="24"/>
          <w:lang w:eastAsia="lt-LT" w:bidi="lt-LT"/>
        </w:rPr>
        <w:t xml:space="preserve"> – kaltinimai pareikšti ne mažiau kaip 3 asmenims; bylą sudaro ne mažiau nei 8 tomai; kaltinimai pareikšti ne mažiau kaip dėl 6 nusikalstamų veikų padarymo;</w:t>
      </w:r>
    </w:p>
    <w:p w14:paraId="0B6AC5A1" w14:textId="1C2D4D9B" w:rsidR="00D648A8" w:rsidRPr="00507132" w:rsidRDefault="00D648A8" w:rsidP="00772D81">
      <w:pPr>
        <w:pStyle w:val="Sraopastraipa"/>
        <w:widowControl w:val="0"/>
        <w:numPr>
          <w:ilvl w:val="1"/>
          <w:numId w:val="47"/>
        </w:numPr>
        <w:tabs>
          <w:tab w:val="left" w:pos="851"/>
          <w:tab w:val="left" w:pos="122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trečias lygis  (labai sudėtingos bylos) –  kaltinimai pareikšti ne mažiau kaip 6 asmenims; bylą sudaro ne mažiau nei 30 tomų; kaltinimai pareikšti ne mažiau kaip dėl 10 nusikalstamų veikų padarymo.</w:t>
      </w:r>
    </w:p>
    <w:p w14:paraId="6F886164" w14:textId="056B5192" w:rsidR="009B5EE7" w:rsidRPr="00507132" w:rsidRDefault="00E570A8" w:rsidP="00772D81">
      <w:pPr>
        <w:pStyle w:val="Sraopastraipa"/>
        <w:widowControl w:val="0"/>
        <w:numPr>
          <w:ilvl w:val="0"/>
          <w:numId w:val="47"/>
        </w:numPr>
        <w:tabs>
          <w:tab w:val="left" w:pos="851"/>
          <w:tab w:val="left" w:pos="111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sz w:val="24"/>
          <w:szCs w:val="24"/>
        </w:rPr>
        <w:t xml:space="preserve">Nustatant ir priskiriant sudėtingumo lygį konkrečiai pirmosios instancijos baudžiamajai bylai, atsižvelgiama, ar tenkinama bent </w:t>
      </w:r>
      <w:r w:rsidRPr="00507132">
        <w:rPr>
          <w:rStyle w:val="Grietas"/>
          <w:rFonts w:ascii="Times New Roman" w:hAnsi="Times New Roman" w:cs="Times New Roman"/>
          <w:b w:val="0"/>
          <w:sz w:val="24"/>
          <w:szCs w:val="24"/>
        </w:rPr>
        <w:t>dviejų</w:t>
      </w:r>
      <w:r w:rsidRPr="00507132">
        <w:rPr>
          <w:rFonts w:ascii="Times New Roman" w:hAnsi="Times New Roman" w:cs="Times New Roman"/>
          <w:sz w:val="24"/>
          <w:szCs w:val="24"/>
        </w:rPr>
        <w:t xml:space="preserve"> iš </w:t>
      </w:r>
      <w:r w:rsidR="00232D3B">
        <w:rPr>
          <w:rStyle w:val="Grietas"/>
          <w:rFonts w:ascii="Times New Roman" w:hAnsi="Times New Roman" w:cs="Times New Roman"/>
          <w:b w:val="0"/>
          <w:sz w:val="24"/>
          <w:szCs w:val="24"/>
        </w:rPr>
        <w:t>67</w:t>
      </w:r>
      <w:r w:rsidRPr="00507132">
        <w:rPr>
          <w:rStyle w:val="Grietas"/>
          <w:rFonts w:ascii="Times New Roman" w:hAnsi="Times New Roman" w:cs="Times New Roman"/>
          <w:b w:val="0"/>
          <w:sz w:val="24"/>
          <w:szCs w:val="24"/>
        </w:rPr>
        <w:t>.1–</w:t>
      </w:r>
      <w:r w:rsidR="00232D3B">
        <w:rPr>
          <w:rStyle w:val="Grietas"/>
          <w:rFonts w:ascii="Times New Roman" w:hAnsi="Times New Roman" w:cs="Times New Roman"/>
          <w:b w:val="0"/>
          <w:sz w:val="24"/>
          <w:szCs w:val="24"/>
        </w:rPr>
        <w:t>67</w:t>
      </w:r>
      <w:r w:rsidRPr="00507132">
        <w:rPr>
          <w:rStyle w:val="Grietas"/>
          <w:rFonts w:ascii="Times New Roman" w:hAnsi="Times New Roman" w:cs="Times New Roman"/>
          <w:b w:val="0"/>
          <w:sz w:val="24"/>
          <w:szCs w:val="24"/>
        </w:rPr>
        <w:t>.3</w:t>
      </w:r>
      <w:r w:rsidRPr="00507132">
        <w:rPr>
          <w:rFonts w:ascii="Times New Roman" w:hAnsi="Times New Roman" w:cs="Times New Roman"/>
          <w:sz w:val="24"/>
          <w:szCs w:val="24"/>
        </w:rPr>
        <w:t xml:space="preserve"> papunkčiuose nurodytų kriterijų visuma.</w:t>
      </w:r>
      <w:bookmarkStart w:id="31" w:name="_Hlk169618482"/>
    </w:p>
    <w:p w14:paraId="2E123362" w14:textId="77777777" w:rsidR="009B5EE7" w:rsidRPr="00507132" w:rsidRDefault="00AE4648" w:rsidP="00772D81">
      <w:pPr>
        <w:pStyle w:val="Sraopastraipa"/>
        <w:widowControl w:val="0"/>
        <w:numPr>
          <w:ilvl w:val="0"/>
          <w:numId w:val="47"/>
        </w:numPr>
        <w:tabs>
          <w:tab w:val="left" w:pos="851"/>
          <w:tab w:val="left" w:pos="1119"/>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sz w:val="24"/>
          <w:szCs w:val="24"/>
        </w:rPr>
        <w:t>Apeliacinės instancijos baudžiamosios bylos pagal jų sudėtingumą skirstomos į tris lygius:</w:t>
      </w:r>
    </w:p>
    <w:p w14:paraId="1705C635" w14:textId="287A5F52" w:rsidR="00EE5D8D" w:rsidRPr="00507132" w:rsidRDefault="00AE4648" w:rsidP="00772D81">
      <w:pPr>
        <w:pStyle w:val="Sraopastraipa"/>
        <w:widowControl w:val="0"/>
        <w:numPr>
          <w:ilvl w:val="1"/>
          <w:numId w:val="47"/>
        </w:numPr>
        <w:tabs>
          <w:tab w:val="left" w:pos="284"/>
          <w:tab w:val="left" w:pos="426"/>
        </w:tabs>
        <w:spacing w:after="0" w:line="240" w:lineRule="auto"/>
        <w:ind w:left="0" w:firstLine="709"/>
        <w:contextualSpacing w:val="0"/>
        <w:jc w:val="both"/>
        <w:rPr>
          <w:rStyle w:val="Grietas"/>
          <w:rFonts w:ascii="Times New Roman" w:hAnsi="Times New Roman" w:cs="Times New Roman"/>
          <w:b w:val="0"/>
          <w:bCs w:val="0"/>
          <w:color w:val="000000"/>
          <w:sz w:val="24"/>
          <w:szCs w:val="24"/>
          <w:lang w:eastAsia="lt-LT" w:bidi="lt-LT"/>
        </w:rPr>
      </w:pPr>
      <w:r w:rsidRPr="00507132">
        <w:rPr>
          <w:rFonts w:ascii="Times New Roman" w:hAnsi="Times New Roman" w:cs="Times New Roman"/>
          <w:sz w:val="24"/>
          <w:szCs w:val="24"/>
        </w:rPr>
        <w:t xml:space="preserve">pirmas lygis (įprastinio sudėtingumo apeliacinės bylos) – bylą sudaro </w:t>
      </w:r>
      <w:r w:rsidRPr="00507132">
        <w:rPr>
          <w:rStyle w:val="Grietas"/>
          <w:rFonts w:ascii="Times New Roman" w:hAnsi="Times New Roman" w:cs="Times New Roman"/>
          <w:b w:val="0"/>
          <w:sz w:val="24"/>
          <w:szCs w:val="24"/>
        </w:rPr>
        <w:t>ne daugiau kaip 10 tomų</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 xml:space="preserve">byloje gauti </w:t>
      </w:r>
      <w:r w:rsidRPr="00507132">
        <w:rPr>
          <w:rStyle w:val="Grietas"/>
          <w:rFonts w:ascii="Times New Roman" w:hAnsi="Times New Roman" w:cs="Times New Roman"/>
          <w:b w:val="0"/>
          <w:sz w:val="24"/>
          <w:szCs w:val="24"/>
        </w:rPr>
        <w:t>ne daugiau kaip 2 apeliaciniai skundai</w:t>
      </w:r>
      <w:r w:rsidRPr="00507132">
        <w:rPr>
          <w:rFonts w:ascii="Times New Roman" w:hAnsi="Times New Roman" w:cs="Times New Roman"/>
          <w:sz w:val="24"/>
          <w:szCs w:val="24"/>
        </w:rPr>
        <w:t xml:space="preserve"> </w:t>
      </w:r>
      <w:r w:rsidR="00346860" w:rsidRPr="00507132">
        <w:rPr>
          <w:rFonts w:ascii="Times New Roman" w:hAnsi="Times New Roman" w:cs="Times New Roman"/>
          <w:sz w:val="24"/>
          <w:szCs w:val="24"/>
        </w:rPr>
        <w:t>ar</w:t>
      </w:r>
      <w:r w:rsidRPr="00507132">
        <w:rPr>
          <w:rFonts w:ascii="Times New Roman" w:hAnsi="Times New Roman" w:cs="Times New Roman"/>
          <w:sz w:val="24"/>
          <w:szCs w:val="24"/>
        </w:rPr>
        <w:t xml:space="preserve"> skundas dėl </w:t>
      </w:r>
      <w:r w:rsidRPr="00507132">
        <w:rPr>
          <w:rStyle w:val="Grietas"/>
          <w:rFonts w:ascii="Times New Roman" w:hAnsi="Times New Roman" w:cs="Times New Roman"/>
          <w:b w:val="0"/>
          <w:sz w:val="24"/>
          <w:szCs w:val="24"/>
        </w:rPr>
        <w:t>ne daugiau kaip 2</w:t>
      </w:r>
      <w:r w:rsidRPr="00507132">
        <w:rPr>
          <w:rFonts w:ascii="Times New Roman" w:hAnsi="Times New Roman" w:cs="Times New Roman"/>
          <w:sz w:val="24"/>
          <w:szCs w:val="24"/>
        </w:rPr>
        <w:t xml:space="preserve"> nuteistųjų / išteisintųjų asmenų</w:t>
      </w:r>
      <w:r w:rsidR="00517C99" w:rsidRPr="00507132">
        <w:rPr>
          <w:rFonts w:ascii="Times New Roman" w:hAnsi="Times New Roman" w:cs="Times New Roman"/>
          <w:sz w:val="24"/>
          <w:szCs w:val="24"/>
        </w:rPr>
        <w:t>/asmenų, kuriems byla nutraukta</w:t>
      </w:r>
      <w:r w:rsidRPr="00507132">
        <w:rPr>
          <w:rFonts w:ascii="Times New Roman" w:hAnsi="Times New Roman" w:cs="Times New Roman"/>
          <w:sz w:val="24"/>
          <w:szCs w:val="24"/>
        </w:rPr>
        <w:t>;</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 xml:space="preserve">pirmosios instancijos sprendimo apimtis </w:t>
      </w:r>
      <w:r w:rsidRPr="00507132">
        <w:rPr>
          <w:rStyle w:val="Grietas"/>
          <w:rFonts w:ascii="Times New Roman" w:hAnsi="Times New Roman" w:cs="Times New Roman"/>
          <w:b w:val="0"/>
          <w:sz w:val="24"/>
          <w:szCs w:val="24"/>
        </w:rPr>
        <w:t>ne daugiau kaip 20 lapų</w:t>
      </w:r>
      <w:r w:rsidRPr="00507132">
        <w:rPr>
          <w:rFonts w:ascii="Times New Roman" w:hAnsi="Times New Roman" w:cs="Times New Roman"/>
          <w:sz w:val="24"/>
          <w:szCs w:val="24"/>
        </w:rPr>
        <w:t>;</w:t>
      </w:r>
      <w:r w:rsidR="009C069C" w:rsidRPr="00507132">
        <w:rPr>
          <w:rStyle w:val="Grietas"/>
          <w:rFonts w:ascii="Times New Roman" w:hAnsi="Times New Roman" w:cs="Times New Roman"/>
          <w:b w:val="0"/>
          <w:sz w:val="24"/>
          <w:szCs w:val="24"/>
        </w:rPr>
        <w:t xml:space="preserve"> </w:t>
      </w:r>
    </w:p>
    <w:p w14:paraId="6CBE5F68" w14:textId="77777777" w:rsidR="00B84371" w:rsidRPr="00507132" w:rsidRDefault="00AE4648" w:rsidP="00772D81">
      <w:pPr>
        <w:pStyle w:val="Sraopastraipa"/>
        <w:widowControl w:val="0"/>
        <w:numPr>
          <w:ilvl w:val="1"/>
          <w:numId w:val="47"/>
        </w:numPr>
        <w:tabs>
          <w:tab w:val="left" w:pos="284"/>
          <w:tab w:val="left" w:pos="426"/>
        </w:tabs>
        <w:spacing w:after="0" w:line="240" w:lineRule="auto"/>
        <w:ind w:left="0" w:firstLine="709"/>
        <w:contextualSpacing w:val="0"/>
        <w:jc w:val="both"/>
        <w:rPr>
          <w:rStyle w:val="Grietas"/>
          <w:rFonts w:ascii="Times New Roman" w:hAnsi="Times New Roman" w:cs="Times New Roman"/>
          <w:b w:val="0"/>
          <w:bCs w:val="0"/>
          <w:color w:val="000000"/>
          <w:sz w:val="24"/>
          <w:szCs w:val="24"/>
          <w:lang w:eastAsia="lt-LT" w:bidi="lt-LT"/>
        </w:rPr>
      </w:pPr>
      <w:r w:rsidRPr="00507132">
        <w:rPr>
          <w:rFonts w:ascii="Times New Roman" w:hAnsi="Times New Roman" w:cs="Times New Roman"/>
          <w:sz w:val="24"/>
          <w:szCs w:val="24"/>
        </w:rPr>
        <w:t xml:space="preserve">antras lygis (sudėtingos apeliacinės bylos) – bylą sudaro </w:t>
      </w:r>
      <w:r w:rsidRPr="00507132">
        <w:rPr>
          <w:rStyle w:val="Grietas"/>
          <w:rFonts w:ascii="Times New Roman" w:hAnsi="Times New Roman" w:cs="Times New Roman"/>
          <w:b w:val="0"/>
          <w:sz w:val="24"/>
          <w:szCs w:val="24"/>
        </w:rPr>
        <w:t>ne mažiau kaip 11 tomų</w:t>
      </w:r>
      <w:r w:rsidRPr="00507132">
        <w:rPr>
          <w:rFonts w:ascii="Times New Roman" w:hAnsi="Times New Roman" w:cs="Times New Roman"/>
          <w:b/>
          <w:sz w:val="24"/>
          <w:szCs w:val="24"/>
        </w:rPr>
        <w:t>;</w:t>
      </w:r>
      <w:r w:rsidRPr="00507132">
        <w:rPr>
          <w:rFonts w:ascii="Times New Roman" w:hAnsi="Times New Roman" w:cs="Times New Roman"/>
          <w:sz w:val="24"/>
          <w:szCs w:val="24"/>
        </w:rPr>
        <w:t xml:space="preserve"> byloje gauti </w:t>
      </w:r>
      <w:r w:rsidRPr="00507132">
        <w:rPr>
          <w:rStyle w:val="Grietas"/>
          <w:rFonts w:ascii="Times New Roman" w:hAnsi="Times New Roman" w:cs="Times New Roman"/>
          <w:b w:val="0"/>
          <w:sz w:val="24"/>
          <w:szCs w:val="24"/>
        </w:rPr>
        <w:t>ne mažiau kaip 3 apeliaciniai skundai</w:t>
      </w:r>
      <w:r w:rsidRPr="00507132">
        <w:rPr>
          <w:rFonts w:ascii="Times New Roman" w:hAnsi="Times New Roman" w:cs="Times New Roman"/>
          <w:sz w:val="24"/>
          <w:szCs w:val="24"/>
        </w:rPr>
        <w:t xml:space="preserve"> arba skundas dėl </w:t>
      </w:r>
      <w:r w:rsidRPr="00507132">
        <w:rPr>
          <w:rStyle w:val="Grietas"/>
          <w:rFonts w:ascii="Times New Roman" w:hAnsi="Times New Roman" w:cs="Times New Roman"/>
          <w:b w:val="0"/>
          <w:sz w:val="24"/>
          <w:szCs w:val="24"/>
        </w:rPr>
        <w:t>ne mažiau kaip 3</w:t>
      </w:r>
      <w:r w:rsidRPr="00507132">
        <w:rPr>
          <w:rFonts w:ascii="Times New Roman" w:hAnsi="Times New Roman" w:cs="Times New Roman"/>
          <w:sz w:val="24"/>
          <w:szCs w:val="24"/>
        </w:rPr>
        <w:t xml:space="preserve"> nuteistųjų / išteisintųjų asmenų; pirmosios instancijos sprendimo apimtis </w:t>
      </w:r>
      <w:r w:rsidRPr="00507132">
        <w:rPr>
          <w:rStyle w:val="Grietas"/>
          <w:rFonts w:ascii="Times New Roman" w:hAnsi="Times New Roman" w:cs="Times New Roman"/>
          <w:b w:val="0"/>
          <w:sz w:val="24"/>
          <w:szCs w:val="24"/>
        </w:rPr>
        <w:t>ne mažiau kaip 21 lapas</w:t>
      </w:r>
      <w:r w:rsidRPr="00507132">
        <w:rPr>
          <w:rFonts w:ascii="Times New Roman" w:hAnsi="Times New Roman" w:cs="Times New Roman"/>
          <w:sz w:val="24"/>
          <w:szCs w:val="24"/>
        </w:rPr>
        <w:t xml:space="preserve">; </w:t>
      </w:r>
      <w:r w:rsidRPr="00507132">
        <w:rPr>
          <w:rStyle w:val="Grietas"/>
          <w:rFonts w:ascii="Times New Roman" w:hAnsi="Times New Roman" w:cs="Times New Roman"/>
          <w:b w:val="0"/>
          <w:sz w:val="24"/>
          <w:szCs w:val="24"/>
        </w:rPr>
        <w:t>jei byloje nusikalstama veika kvalifikuota ir pagal BK 5, 5</w:t>
      </w:r>
      <w:r w:rsidRPr="00507132">
        <w:rPr>
          <w:rStyle w:val="Grietas"/>
          <w:rFonts w:ascii="Times New Roman" w:hAnsi="Times New Roman" w:cs="Times New Roman"/>
          <w:b w:val="0"/>
          <w:sz w:val="24"/>
          <w:szCs w:val="24"/>
          <w:vertAlign w:val="superscript"/>
        </w:rPr>
        <w:t>1</w:t>
      </w:r>
      <w:r w:rsidRPr="00507132">
        <w:rPr>
          <w:rStyle w:val="Grietas"/>
          <w:rFonts w:ascii="Times New Roman" w:hAnsi="Times New Roman" w:cs="Times New Roman"/>
          <w:b w:val="0"/>
          <w:sz w:val="24"/>
          <w:szCs w:val="24"/>
        </w:rPr>
        <w:t>, 6 ir 7 straipsnius</w:t>
      </w:r>
      <w:r w:rsidRPr="00507132">
        <w:rPr>
          <w:rFonts w:ascii="Times New Roman" w:hAnsi="Times New Roman" w:cs="Times New Roman"/>
          <w:sz w:val="24"/>
          <w:szCs w:val="24"/>
        </w:rPr>
        <w:t>;</w:t>
      </w:r>
      <w:r w:rsidR="009C069C" w:rsidRPr="00507132">
        <w:rPr>
          <w:rStyle w:val="Grietas"/>
          <w:rFonts w:ascii="Times New Roman" w:hAnsi="Times New Roman" w:cs="Times New Roman"/>
          <w:b w:val="0"/>
          <w:sz w:val="24"/>
          <w:szCs w:val="24"/>
        </w:rPr>
        <w:t xml:space="preserve"> </w:t>
      </w:r>
    </w:p>
    <w:p w14:paraId="26DE0D27" w14:textId="5E8667D6" w:rsidR="00B84371" w:rsidRPr="00507132" w:rsidRDefault="002639D8" w:rsidP="00772D81">
      <w:pPr>
        <w:pStyle w:val="Sraopastraipa"/>
        <w:widowControl w:val="0"/>
        <w:numPr>
          <w:ilvl w:val="1"/>
          <w:numId w:val="47"/>
        </w:numPr>
        <w:tabs>
          <w:tab w:val="left" w:pos="284"/>
          <w:tab w:val="left" w:pos="426"/>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bCs/>
          <w:sz w:val="24"/>
          <w:szCs w:val="24"/>
        </w:rPr>
        <w:lastRenderedPageBreak/>
        <w:t>trečias lygis (labai sudėtingos apeliacinės bylos) – bylą sudaro ne mažiau kaip 50 tomų; byloje gauti ne mažiau kaip 4 apeliaciniai skundai arba skundas dėl ne mažiau kaip 4 nuteistųjų / išteisintųjų asmenų; pirmosios instancijos sprendimo apimtis – ne mažiau kaip 70 lapų; sprendžiamas klausimas dėl kaltės.</w:t>
      </w:r>
      <w:r w:rsidR="00814A50" w:rsidRPr="00507132">
        <w:rPr>
          <w:rFonts w:ascii="Times New Roman" w:hAnsi="Times New Roman" w:cs="Times New Roman"/>
          <w:bCs/>
          <w:sz w:val="24"/>
          <w:szCs w:val="24"/>
        </w:rPr>
        <w:t xml:space="preserve"> </w:t>
      </w:r>
      <w:r w:rsidRPr="00507132">
        <w:rPr>
          <w:rFonts w:ascii="Times New Roman" w:hAnsi="Times New Roman" w:cs="Times New Roman"/>
          <w:bCs/>
          <w:sz w:val="24"/>
          <w:szCs w:val="24"/>
        </w:rPr>
        <w:t xml:space="preserve">Byla taip pat gali būti priskirta trečiam lygiui, jei skyriaus pirmininko, </w:t>
      </w:r>
      <w:r w:rsidR="007F049E">
        <w:rPr>
          <w:rFonts w:ascii="Times New Roman" w:hAnsi="Times New Roman" w:cs="Times New Roman"/>
          <w:bCs/>
          <w:sz w:val="24"/>
          <w:szCs w:val="24"/>
        </w:rPr>
        <w:t>T</w:t>
      </w:r>
      <w:r w:rsidRPr="00507132">
        <w:rPr>
          <w:rFonts w:ascii="Times New Roman" w:hAnsi="Times New Roman" w:cs="Times New Roman"/>
          <w:bCs/>
          <w:sz w:val="24"/>
          <w:szCs w:val="24"/>
        </w:rPr>
        <w:t>eismo pirmininko ar jo sudarytos komisijos sp</w:t>
      </w:r>
      <w:r w:rsidR="00C40819" w:rsidRPr="00507132">
        <w:rPr>
          <w:rFonts w:ascii="Times New Roman" w:hAnsi="Times New Roman" w:cs="Times New Roman"/>
          <w:bCs/>
          <w:sz w:val="24"/>
          <w:szCs w:val="24"/>
        </w:rPr>
        <w:t xml:space="preserve">rendimu nustatoma, kad byloje: </w:t>
      </w:r>
      <w:r w:rsidRPr="00507132">
        <w:rPr>
          <w:rFonts w:ascii="Times New Roman" w:hAnsi="Times New Roman" w:cs="Times New Roman"/>
          <w:bCs/>
          <w:sz w:val="24"/>
          <w:szCs w:val="24"/>
        </w:rPr>
        <w:t>nagrinėjami fakto klausimai yra išskirtinio po</w:t>
      </w:r>
      <w:r w:rsidR="00C40819" w:rsidRPr="00507132">
        <w:rPr>
          <w:rFonts w:ascii="Times New Roman" w:hAnsi="Times New Roman" w:cs="Times New Roman"/>
          <w:bCs/>
          <w:sz w:val="24"/>
          <w:szCs w:val="24"/>
        </w:rPr>
        <w:t xml:space="preserve">būdžio ir (ar) itin sudėtingi; </w:t>
      </w:r>
      <w:r w:rsidRPr="00507132">
        <w:rPr>
          <w:rFonts w:ascii="Times New Roman" w:hAnsi="Times New Roman" w:cs="Times New Roman"/>
          <w:bCs/>
          <w:sz w:val="24"/>
          <w:szCs w:val="24"/>
        </w:rPr>
        <w:t>nagrinėjami teisiniai klausimai yra nauji (t</w:t>
      </w:r>
      <w:r w:rsidR="00C40819" w:rsidRPr="00507132">
        <w:rPr>
          <w:rFonts w:ascii="Times New Roman" w:hAnsi="Times New Roman" w:cs="Times New Roman"/>
          <w:bCs/>
          <w:sz w:val="24"/>
          <w:szCs w:val="24"/>
        </w:rPr>
        <w:t xml:space="preserve">eismų praktikoje nenagrinėti); </w:t>
      </w:r>
      <w:r w:rsidRPr="00507132">
        <w:rPr>
          <w:rFonts w:ascii="Times New Roman" w:hAnsi="Times New Roman" w:cs="Times New Roman"/>
          <w:bCs/>
          <w:sz w:val="24"/>
          <w:szCs w:val="24"/>
        </w:rPr>
        <w:t>suformuota teismų praktika atitinkamu klausimu yra nevienoda arba gali tekti nuo jos nukrypti ar ją pakeisti.</w:t>
      </w:r>
    </w:p>
    <w:p w14:paraId="1EDC74DD" w14:textId="77777777" w:rsidR="00BA39FD" w:rsidRPr="00BA39FD" w:rsidRDefault="00292BDF" w:rsidP="00BA39FD">
      <w:pPr>
        <w:pStyle w:val="Sraopastraipa"/>
        <w:widowControl w:val="0"/>
        <w:numPr>
          <w:ilvl w:val="1"/>
          <w:numId w:val="47"/>
        </w:numPr>
        <w:tabs>
          <w:tab w:val="left" w:pos="284"/>
          <w:tab w:val="left" w:pos="426"/>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sz w:val="24"/>
          <w:szCs w:val="24"/>
        </w:rPr>
        <w:t xml:space="preserve">Nustatant ir priskiriant sudėtingumo lygį konkrečiai apeliacinio proceso bylai, atsižvelgiama, ar tenkinama bent </w:t>
      </w:r>
      <w:r w:rsidRPr="00507132">
        <w:rPr>
          <w:rStyle w:val="Grietas"/>
          <w:rFonts w:ascii="Times New Roman" w:hAnsi="Times New Roman" w:cs="Times New Roman"/>
          <w:b w:val="0"/>
          <w:sz w:val="24"/>
          <w:szCs w:val="24"/>
        </w:rPr>
        <w:t>dviejų</w:t>
      </w:r>
      <w:r w:rsidRPr="00507132">
        <w:rPr>
          <w:rFonts w:ascii="Times New Roman" w:hAnsi="Times New Roman" w:cs="Times New Roman"/>
          <w:sz w:val="24"/>
          <w:szCs w:val="24"/>
        </w:rPr>
        <w:t xml:space="preserve"> iš </w:t>
      </w:r>
      <w:r w:rsidR="00944A1D">
        <w:rPr>
          <w:rStyle w:val="Grietas"/>
          <w:rFonts w:ascii="Times New Roman" w:hAnsi="Times New Roman" w:cs="Times New Roman"/>
          <w:b w:val="0"/>
          <w:sz w:val="24"/>
          <w:szCs w:val="24"/>
        </w:rPr>
        <w:t>69</w:t>
      </w:r>
      <w:r w:rsidRPr="00507132">
        <w:rPr>
          <w:rStyle w:val="Grietas"/>
          <w:rFonts w:ascii="Times New Roman" w:hAnsi="Times New Roman" w:cs="Times New Roman"/>
          <w:b w:val="0"/>
          <w:sz w:val="24"/>
          <w:szCs w:val="24"/>
        </w:rPr>
        <w:t>.1–</w:t>
      </w:r>
      <w:r w:rsidR="00944A1D">
        <w:rPr>
          <w:rStyle w:val="Grietas"/>
          <w:rFonts w:ascii="Times New Roman" w:hAnsi="Times New Roman" w:cs="Times New Roman"/>
          <w:b w:val="0"/>
          <w:sz w:val="24"/>
          <w:szCs w:val="24"/>
        </w:rPr>
        <w:t>69</w:t>
      </w:r>
      <w:r w:rsidRPr="00507132">
        <w:rPr>
          <w:rStyle w:val="Grietas"/>
          <w:rFonts w:ascii="Times New Roman" w:hAnsi="Times New Roman" w:cs="Times New Roman"/>
          <w:b w:val="0"/>
          <w:sz w:val="24"/>
          <w:szCs w:val="24"/>
        </w:rPr>
        <w:t>.3</w:t>
      </w:r>
      <w:r w:rsidRPr="00507132">
        <w:rPr>
          <w:rFonts w:ascii="Times New Roman" w:hAnsi="Times New Roman" w:cs="Times New Roman"/>
          <w:sz w:val="24"/>
          <w:szCs w:val="24"/>
        </w:rPr>
        <w:t xml:space="preserve"> papunkčiuose nurodytų kriterijų visuma</w:t>
      </w:r>
      <w:r w:rsidR="008A7CAA" w:rsidRPr="00507132">
        <w:rPr>
          <w:rFonts w:ascii="Times New Roman" w:hAnsi="Times New Roman" w:cs="Times New Roman"/>
          <w:sz w:val="24"/>
          <w:szCs w:val="24"/>
        </w:rPr>
        <w:t>.</w:t>
      </w:r>
      <w:r w:rsidR="008A7CAA" w:rsidRPr="00507132">
        <w:rPr>
          <w:rFonts w:ascii="Times New Roman" w:hAnsi="Times New Roman" w:cs="Times New Roman"/>
          <w:b/>
          <w:sz w:val="24"/>
          <w:szCs w:val="24"/>
        </w:rPr>
        <w:t xml:space="preserve"> </w:t>
      </w:r>
      <w:bookmarkEnd w:id="31"/>
    </w:p>
    <w:p w14:paraId="6038B268" w14:textId="3409D87F" w:rsidR="007338EC" w:rsidRPr="00BA39FD" w:rsidRDefault="00C204D1" w:rsidP="00BA39FD">
      <w:pPr>
        <w:pStyle w:val="Sraopastraipa"/>
        <w:widowControl w:val="0"/>
        <w:numPr>
          <w:ilvl w:val="1"/>
          <w:numId w:val="47"/>
        </w:numPr>
        <w:tabs>
          <w:tab w:val="left" w:pos="284"/>
          <w:tab w:val="left" w:pos="426"/>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BA39FD">
        <w:rPr>
          <w:rFonts w:ascii="Times New Roman" w:hAnsi="Times New Roman" w:cs="Times New Roman"/>
          <w:sz w:val="24"/>
          <w:szCs w:val="24"/>
        </w:rPr>
        <w:t>Bylų sudėtingumo įvertinimas atliekamas dviejose stadijose: prieš skiriant bylą ir, esant pagrindui, po bylos paskyrimo. Pirminį sudėtingumo įvertinimą, t. y. prieš skiriant bylą, atlieka bylas skirstantis asmuo</w:t>
      </w:r>
      <w:r w:rsidR="00BA39FD" w:rsidRPr="00BA39FD">
        <w:rPr>
          <w:rFonts w:ascii="Times New Roman" w:hAnsi="Times New Roman" w:cs="Times New Roman"/>
          <w:color w:val="000000"/>
          <w:sz w:val="24"/>
          <w:szCs w:val="24"/>
          <w:lang w:eastAsia="lt-LT" w:bidi="lt-LT"/>
        </w:rPr>
        <w:t xml:space="preserve">, </w:t>
      </w:r>
      <w:r w:rsidR="00BA39FD" w:rsidRPr="00BA39FD">
        <w:rPr>
          <w:rFonts w:ascii="Times New Roman" w:hAnsi="Times New Roman" w:cs="Times New Roman"/>
          <w:sz w:val="24"/>
          <w:szCs w:val="24"/>
        </w:rPr>
        <w:t>o sprendimą dėl bylos sudėtingumo</w:t>
      </w:r>
      <w:r w:rsidR="00DA0138">
        <w:rPr>
          <w:rFonts w:ascii="Times New Roman" w:hAnsi="Times New Roman" w:cs="Times New Roman"/>
          <w:sz w:val="24"/>
          <w:szCs w:val="24"/>
        </w:rPr>
        <w:t xml:space="preserve"> lygio priskyrimo </w:t>
      </w:r>
      <w:r w:rsidR="00BA39FD" w:rsidRPr="00BA39FD">
        <w:rPr>
          <w:rFonts w:ascii="Times New Roman" w:hAnsi="Times New Roman" w:cs="Times New Roman"/>
          <w:sz w:val="24"/>
          <w:szCs w:val="24"/>
        </w:rPr>
        <w:t xml:space="preserve">priima </w:t>
      </w:r>
      <w:r w:rsidR="00DA0138">
        <w:rPr>
          <w:rFonts w:ascii="Times New Roman" w:hAnsi="Times New Roman" w:cs="Times New Roman"/>
          <w:sz w:val="24"/>
          <w:szCs w:val="24"/>
        </w:rPr>
        <w:t xml:space="preserve">Baudžiamųjų </w:t>
      </w:r>
      <w:r w:rsidR="00BA39FD" w:rsidRPr="00BA39FD">
        <w:rPr>
          <w:rFonts w:ascii="Times New Roman" w:hAnsi="Times New Roman" w:cs="Times New Roman"/>
          <w:sz w:val="24"/>
          <w:szCs w:val="24"/>
        </w:rPr>
        <w:t xml:space="preserve">bylų skyriaus pirmininkas. </w:t>
      </w:r>
    </w:p>
    <w:p w14:paraId="1D68C850" w14:textId="26173D67" w:rsidR="000714DD" w:rsidRPr="00507132" w:rsidRDefault="000714DD" w:rsidP="00772D81">
      <w:pPr>
        <w:pStyle w:val="Sraopastraipa"/>
        <w:numPr>
          <w:ilvl w:val="0"/>
          <w:numId w:val="47"/>
        </w:numPr>
        <w:tabs>
          <w:tab w:val="left" w:pos="709"/>
          <w:tab w:val="left" w:pos="851"/>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507132">
        <w:rPr>
          <w:rFonts w:ascii="Times New Roman" w:eastAsia="Times New Roman" w:hAnsi="Times New Roman" w:cs="Times New Roman"/>
          <w:bCs/>
          <w:sz w:val="24"/>
          <w:szCs w:val="24"/>
        </w:rPr>
        <w:t>Nesutikdamas</w:t>
      </w:r>
      <w:r w:rsidRPr="00507132">
        <w:rPr>
          <w:rFonts w:ascii="Times New Roman" w:eastAsia="Times New Roman" w:hAnsi="Times New Roman" w:cs="Times New Roman"/>
          <w:sz w:val="24"/>
          <w:szCs w:val="24"/>
        </w:rPr>
        <w:t xml:space="preserve"> su nustatytu lygiu, bylą nagrinėjantis teisėjas (pranešėjas) </w:t>
      </w:r>
      <w:r w:rsidRPr="00507132">
        <w:rPr>
          <w:rFonts w:ascii="Times New Roman" w:eastAsia="Times New Roman" w:hAnsi="Times New Roman" w:cs="Times New Roman"/>
          <w:bCs/>
          <w:sz w:val="24"/>
          <w:szCs w:val="24"/>
        </w:rPr>
        <w:t xml:space="preserve">per </w:t>
      </w:r>
      <w:r w:rsidR="00B97188" w:rsidRPr="00507132">
        <w:rPr>
          <w:rFonts w:ascii="Times New Roman" w:eastAsia="Times New Roman" w:hAnsi="Times New Roman" w:cs="Times New Roman"/>
          <w:bCs/>
          <w:sz w:val="24"/>
          <w:szCs w:val="24"/>
        </w:rPr>
        <w:t>3</w:t>
      </w:r>
      <w:r w:rsidRPr="00507132">
        <w:rPr>
          <w:rFonts w:ascii="Times New Roman" w:eastAsia="Times New Roman" w:hAnsi="Times New Roman" w:cs="Times New Roman"/>
          <w:bCs/>
          <w:sz w:val="24"/>
          <w:szCs w:val="24"/>
        </w:rPr>
        <w:t xml:space="preserve"> darbo dien</w:t>
      </w:r>
      <w:r w:rsidR="00B97188" w:rsidRPr="00507132">
        <w:rPr>
          <w:rFonts w:ascii="Times New Roman" w:eastAsia="Times New Roman" w:hAnsi="Times New Roman" w:cs="Times New Roman"/>
          <w:bCs/>
          <w:sz w:val="24"/>
          <w:szCs w:val="24"/>
        </w:rPr>
        <w:t>as</w:t>
      </w:r>
      <w:r w:rsidRPr="00507132">
        <w:rPr>
          <w:rFonts w:ascii="Times New Roman" w:eastAsia="Times New Roman" w:hAnsi="Times New Roman" w:cs="Times New Roman"/>
          <w:sz w:val="24"/>
          <w:szCs w:val="24"/>
        </w:rPr>
        <w:t xml:space="preserve"> nuo paskyrimo </w:t>
      </w:r>
      <w:r w:rsidRPr="00507132">
        <w:rPr>
          <w:rFonts w:ascii="Times New Roman" w:eastAsia="Times New Roman" w:hAnsi="Times New Roman" w:cs="Times New Roman"/>
          <w:bCs/>
          <w:sz w:val="24"/>
          <w:szCs w:val="24"/>
        </w:rPr>
        <w:t>raštu kreipiasi</w:t>
      </w:r>
      <w:r w:rsidRPr="00507132">
        <w:rPr>
          <w:rFonts w:ascii="Times New Roman" w:eastAsia="Times New Roman" w:hAnsi="Times New Roman" w:cs="Times New Roman"/>
          <w:sz w:val="24"/>
          <w:szCs w:val="24"/>
        </w:rPr>
        <w:t xml:space="preserve"> į Baudžiamųjų bylų skyriaus pirmininką.</w:t>
      </w:r>
    </w:p>
    <w:p w14:paraId="57D95DB5" w14:textId="70B60D26" w:rsidR="000714DD" w:rsidRPr="00507132" w:rsidRDefault="00D06CBE" w:rsidP="00772D81">
      <w:pPr>
        <w:pStyle w:val="Sraopastraipa"/>
        <w:numPr>
          <w:ilvl w:val="0"/>
          <w:numId w:val="47"/>
        </w:numPr>
        <w:tabs>
          <w:tab w:val="left" w:pos="851"/>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hAnsi="Times New Roman" w:cs="Times New Roman"/>
          <w:bCs/>
          <w:sz w:val="24"/>
          <w:szCs w:val="24"/>
        </w:rPr>
        <w:t>Gavus teisėjo kreipimąsi dėl bylos priskyrimo aukštesniajam lygiui, sudaroma Bylų sudėtingumo vertinimo komisija</w:t>
      </w:r>
      <w:r w:rsidR="000714DD" w:rsidRPr="00507132">
        <w:rPr>
          <w:rFonts w:ascii="Times New Roman" w:eastAsia="Times New Roman" w:hAnsi="Times New Roman" w:cs="Times New Roman"/>
          <w:sz w:val="24"/>
          <w:szCs w:val="24"/>
        </w:rPr>
        <w:t xml:space="preserve">: skyriaus pirmininkas (komisijos pirmininkas) ir </w:t>
      </w:r>
      <w:r w:rsidR="000714DD" w:rsidRPr="00507132">
        <w:rPr>
          <w:rFonts w:ascii="Times New Roman" w:eastAsia="Times New Roman" w:hAnsi="Times New Roman" w:cs="Times New Roman"/>
          <w:bCs/>
          <w:sz w:val="24"/>
          <w:szCs w:val="24"/>
        </w:rPr>
        <w:t xml:space="preserve">du </w:t>
      </w:r>
      <w:r w:rsidR="00CD6BF6" w:rsidRPr="00507132">
        <w:rPr>
          <w:rFonts w:ascii="Times New Roman" w:eastAsia="Times New Roman" w:hAnsi="Times New Roman" w:cs="Times New Roman"/>
          <w:bCs/>
          <w:sz w:val="24"/>
          <w:szCs w:val="24"/>
        </w:rPr>
        <w:t xml:space="preserve">pirmi </w:t>
      </w:r>
      <w:r w:rsidR="000714DD" w:rsidRPr="00507132">
        <w:rPr>
          <w:rFonts w:ascii="Times New Roman" w:eastAsia="Times New Roman" w:hAnsi="Times New Roman" w:cs="Times New Roman"/>
          <w:bCs/>
          <w:sz w:val="24"/>
          <w:szCs w:val="24"/>
        </w:rPr>
        <w:t xml:space="preserve">Baudžiamųjų bylų skyriaus teisėjai, parenkami </w:t>
      </w:r>
      <w:r w:rsidR="005805D5" w:rsidRPr="00507132">
        <w:rPr>
          <w:rFonts w:ascii="Times New Roman" w:eastAsia="Times New Roman" w:hAnsi="Times New Roman" w:cs="Times New Roman"/>
          <w:bCs/>
          <w:sz w:val="24"/>
          <w:szCs w:val="24"/>
        </w:rPr>
        <w:t xml:space="preserve">pagal </w:t>
      </w:r>
      <w:r w:rsidR="00BE2E5F" w:rsidRPr="00507132">
        <w:rPr>
          <w:rStyle w:val="Grietas"/>
          <w:rFonts w:ascii="Times New Roman" w:hAnsi="Times New Roman" w:cs="Times New Roman"/>
          <w:b w:val="0"/>
          <w:sz w:val="24"/>
          <w:szCs w:val="24"/>
        </w:rPr>
        <w:t xml:space="preserve">teisėjo </w:t>
      </w:r>
      <w:r w:rsidR="001348A9">
        <w:rPr>
          <w:rStyle w:val="Grietas"/>
          <w:rFonts w:ascii="Times New Roman" w:hAnsi="Times New Roman" w:cs="Times New Roman"/>
          <w:b w:val="0"/>
          <w:sz w:val="24"/>
          <w:szCs w:val="24"/>
        </w:rPr>
        <w:t>(</w:t>
      </w:r>
      <w:r w:rsidR="00BE2E5F" w:rsidRPr="00507132">
        <w:rPr>
          <w:rStyle w:val="Grietas"/>
          <w:rFonts w:ascii="Times New Roman" w:hAnsi="Times New Roman" w:cs="Times New Roman"/>
          <w:b w:val="0"/>
          <w:sz w:val="24"/>
          <w:szCs w:val="24"/>
        </w:rPr>
        <w:t>pranešėjo</w:t>
      </w:r>
      <w:r w:rsidR="001348A9">
        <w:rPr>
          <w:rStyle w:val="Grietas"/>
          <w:rFonts w:ascii="Times New Roman" w:hAnsi="Times New Roman" w:cs="Times New Roman"/>
          <w:b w:val="0"/>
          <w:sz w:val="24"/>
          <w:szCs w:val="24"/>
        </w:rPr>
        <w:t>)</w:t>
      </w:r>
      <w:r w:rsidR="00BE2E5F" w:rsidRPr="00507132">
        <w:rPr>
          <w:rStyle w:val="Grietas"/>
          <w:rFonts w:ascii="Times New Roman" w:hAnsi="Times New Roman" w:cs="Times New Roman"/>
          <w:b w:val="0"/>
          <w:sz w:val="24"/>
          <w:szCs w:val="24"/>
        </w:rPr>
        <w:t xml:space="preserve"> skyrimo protokolą</w:t>
      </w:r>
      <w:r w:rsidR="000714DD" w:rsidRPr="00507132">
        <w:rPr>
          <w:rFonts w:ascii="Times New Roman" w:eastAsia="Times New Roman" w:hAnsi="Times New Roman" w:cs="Times New Roman"/>
          <w:sz w:val="24"/>
          <w:szCs w:val="24"/>
        </w:rPr>
        <w:t xml:space="preserve">. Į Komisijos sudėtį </w:t>
      </w:r>
      <w:r w:rsidR="000714DD" w:rsidRPr="00507132">
        <w:rPr>
          <w:rFonts w:ascii="Times New Roman" w:eastAsia="Times New Roman" w:hAnsi="Times New Roman" w:cs="Times New Roman"/>
          <w:bCs/>
          <w:sz w:val="24"/>
          <w:szCs w:val="24"/>
        </w:rPr>
        <w:t>neįtraukiamas</w:t>
      </w:r>
      <w:r w:rsidR="000714DD" w:rsidRPr="00507132">
        <w:rPr>
          <w:rFonts w:ascii="Times New Roman" w:eastAsia="Times New Roman" w:hAnsi="Times New Roman" w:cs="Times New Roman"/>
          <w:sz w:val="24"/>
          <w:szCs w:val="24"/>
        </w:rPr>
        <w:t xml:space="preserve"> nagrinėjamos bylos pranešėjas ir (jeigu byla nagrinėjama ko</w:t>
      </w:r>
      <w:r w:rsidR="00CD6BF6" w:rsidRPr="00507132">
        <w:rPr>
          <w:rFonts w:ascii="Times New Roman" w:eastAsia="Times New Roman" w:hAnsi="Times New Roman" w:cs="Times New Roman"/>
          <w:sz w:val="24"/>
          <w:szCs w:val="24"/>
        </w:rPr>
        <w:t xml:space="preserve">legialiai) tos kolegijos nariai. </w:t>
      </w:r>
      <w:r w:rsidR="000714DD" w:rsidRPr="00507132">
        <w:rPr>
          <w:rFonts w:ascii="Times New Roman" w:eastAsia="Times New Roman" w:hAnsi="Times New Roman" w:cs="Times New Roman"/>
          <w:sz w:val="24"/>
          <w:szCs w:val="24"/>
        </w:rPr>
        <w:t xml:space="preserve">Parinktam pagal eilę </w:t>
      </w:r>
      <w:r w:rsidR="000714DD" w:rsidRPr="00507132">
        <w:rPr>
          <w:rFonts w:ascii="Times New Roman" w:eastAsia="Times New Roman" w:hAnsi="Times New Roman" w:cs="Times New Roman"/>
          <w:bCs/>
          <w:sz w:val="24"/>
          <w:szCs w:val="24"/>
        </w:rPr>
        <w:t>negalint</w:t>
      </w:r>
      <w:r w:rsidR="000714DD" w:rsidRPr="00507132">
        <w:rPr>
          <w:rFonts w:ascii="Times New Roman" w:eastAsia="Times New Roman" w:hAnsi="Times New Roman" w:cs="Times New Roman"/>
          <w:sz w:val="24"/>
          <w:szCs w:val="24"/>
        </w:rPr>
        <w:t xml:space="preserve"> dalyvauti – </w:t>
      </w:r>
      <w:r w:rsidR="000714DD" w:rsidRPr="00507132">
        <w:rPr>
          <w:rFonts w:ascii="Times New Roman" w:eastAsia="Times New Roman" w:hAnsi="Times New Roman" w:cs="Times New Roman"/>
          <w:bCs/>
          <w:sz w:val="24"/>
          <w:szCs w:val="24"/>
        </w:rPr>
        <w:t>imamas kitas</w:t>
      </w:r>
      <w:r w:rsidR="000714DD" w:rsidRPr="00507132">
        <w:rPr>
          <w:rFonts w:ascii="Times New Roman" w:eastAsia="Times New Roman" w:hAnsi="Times New Roman" w:cs="Times New Roman"/>
          <w:sz w:val="24"/>
          <w:szCs w:val="24"/>
        </w:rPr>
        <w:t xml:space="preserve"> pagal eilę.</w:t>
      </w:r>
    </w:p>
    <w:p w14:paraId="48ECCEE2" w14:textId="255D93CE" w:rsidR="000714DD" w:rsidRPr="00507132" w:rsidRDefault="000714DD" w:rsidP="00772D81">
      <w:pPr>
        <w:pStyle w:val="Sraopastraipa"/>
        <w:numPr>
          <w:ilvl w:val="0"/>
          <w:numId w:val="47"/>
        </w:numPr>
        <w:tabs>
          <w:tab w:val="left" w:pos="851"/>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Komisija sušaukiama </w:t>
      </w:r>
      <w:r w:rsidRPr="00507132">
        <w:rPr>
          <w:rFonts w:ascii="Times New Roman" w:eastAsia="Times New Roman" w:hAnsi="Times New Roman" w:cs="Times New Roman"/>
          <w:bCs/>
          <w:sz w:val="24"/>
          <w:szCs w:val="24"/>
        </w:rPr>
        <w:t>ne vėliau kaip per 2 darbo dienas</w:t>
      </w:r>
      <w:r w:rsidRPr="00507132">
        <w:rPr>
          <w:rFonts w:ascii="Times New Roman" w:eastAsia="Times New Roman" w:hAnsi="Times New Roman" w:cs="Times New Roman"/>
          <w:sz w:val="24"/>
          <w:szCs w:val="24"/>
        </w:rPr>
        <w:t xml:space="preserve"> nuo kreipimosi gavimo ir sprendimą priima </w:t>
      </w:r>
      <w:r w:rsidRPr="00507132">
        <w:rPr>
          <w:rFonts w:ascii="Times New Roman" w:eastAsia="Times New Roman" w:hAnsi="Times New Roman" w:cs="Times New Roman"/>
          <w:bCs/>
          <w:sz w:val="24"/>
          <w:szCs w:val="24"/>
        </w:rPr>
        <w:t>ne vėliau kaip per 3 darbo dienas</w:t>
      </w:r>
      <w:r w:rsidRPr="00507132">
        <w:rPr>
          <w:rFonts w:ascii="Times New Roman" w:eastAsia="Times New Roman" w:hAnsi="Times New Roman" w:cs="Times New Roman"/>
          <w:sz w:val="24"/>
          <w:szCs w:val="24"/>
        </w:rPr>
        <w:t xml:space="preserve"> (gali spręsti </w:t>
      </w:r>
      <w:r w:rsidRPr="00507132">
        <w:rPr>
          <w:rFonts w:ascii="Times New Roman" w:eastAsia="Times New Roman" w:hAnsi="Times New Roman" w:cs="Times New Roman"/>
          <w:bCs/>
          <w:sz w:val="24"/>
          <w:szCs w:val="24"/>
        </w:rPr>
        <w:t>rašytine</w:t>
      </w:r>
      <w:r w:rsidRPr="00507132">
        <w:rPr>
          <w:rFonts w:ascii="Times New Roman" w:eastAsia="Times New Roman" w:hAnsi="Times New Roman" w:cs="Times New Roman"/>
          <w:color w:val="EE0000"/>
          <w:sz w:val="24"/>
          <w:szCs w:val="24"/>
        </w:rPr>
        <w:t xml:space="preserve"> </w:t>
      </w:r>
      <w:r w:rsidRPr="00507132">
        <w:rPr>
          <w:rFonts w:ascii="Times New Roman" w:eastAsia="Times New Roman" w:hAnsi="Times New Roman" w:cs="Times New Roman"/>
          <w:sz w:val="24"/>
          <w:szCs w:val="24"/>
        </w:rPr>
        <w:t xml:space="preserve">ar </w:t>
      </w:r>
      <w:r w:rsidRPr="00507132">
        <w:rPr>
          <w:rFonts w:ascii="Times New Roman" w:eastAsia="Times New Roman" w:hAnsi="Times New Roman" w:cs="Times New Roman"/>
          <w:bCs/>
          <w:sz w:val="24"/>
          <w:szCs w:val="24"/>
        </w:rPr>
        <w:t>nuotoline</w:t>
      </w:r>
      <w:r w:rsidRPr="00507132">
        <w:rPr>
          <w:rFonts w:ascii="Times New Roman" w:eastAsia="Times New Roman" w:hAnsi="Times New Roman" w:cs="Times New Roman"/>
          <w:sz w:val="24"/>
          <w:szCs w:val="24"/>
        </w:rPr>
        <w:t xml:space="preserve"> tvarka)</w:t>
      </w:r>
      <w:r w:rsidR="009C069C" w:rsidRPr="00507132">
        <w:rPr>
          <w:rFonts w:ascii="Times New Roman" w:eastAsia="Times New Roman" w:hAnsi="Times New Roman" w:cs="Times New Roman"/>
          <w:sz w:val="24"/>
          <w:szCs w:val="24"/>
        </w:rPr>
        <w:t xml:space="preserve"> </w:t>
      </w:r>
      <w:r w:rsidR="009C069C" w:rsidRPr="00507132">
        <w:rPr>
          <w:rStyle w:val="Grietas"/>
          <w:rFonts w:ascii="Times New Roman" w:hAnsi="Times New Roman" w:cs="Times New Roman"/>
          <w:b w:val="0"/>
          <w:sz w:val="24"/>
          <w:szCs w:val="24"/>
        </w:rPr>
        <w:t>nuo komisijos sušaukimo</w:t>
      </w:r>
      <w:r w:rsidRPr="00507132">
        <w:rPr>
          <w:rFonts w:ascii="Times New Roman" w:eastAsia="Times New Roman" w:hAnsi="Times New Roman" w:cs="Times New Roman"/>
          <w:sz w:val="24"/>
          <w:szCs w:val="24"/>
        </w:rPr>
        <w:t xml:space="preserve">. Komisijos posėdis teisėtas dalyvaujant </w:t>
      </w:r>
      <w:r w:rsidRPr="00507132">
        <w:rPr>
          <w:rFonts w:ascii="Times New Roman" w:eastAsia="Times New Roman" w:hAnsi="Times New Roman" w:cs="Times New Roman"/>
          <w:bCs/>
          <w:sz w:val="24"/>
          <w:szCs w:val="24"/>
        </w:rPr>
        <w:t>visiems 3 nariams</w:t>
      </w:r>
      <w:r w:rsidRPr="00507132">
        <w:rPr>
          <w:rFonts w:ascii="Times New Roman" w:eastAsia="Times New Roman" w:hAnsi="Times New Roman" w:cs="Times New Roman"/>
          <w:sz w:val="24"/>
          <w:szCs w:val="24"/>
        </w:rPr>
        <w:t xml:space="preserve">; </w:t>
      </w:r>
      <w:r w:rsidRPr="00507132">
        <w:rPr>
          <w:rFonts w:ascii="Times New Roman" w:eastAsia="Times New Roman" w:hAnsi="Times New Roman" w:cs="Times New Roman"/>
          <w:bCs/>
          <w:sz w:val="24"/>
          <w:szCs w:val="24"/>
        </w:rPr>
        <w:t>išimtiniu atveju</w:t>
      </w:r>
      <w:r w:rsidRPr="00507132">
        <w:rPr>
          <w:rFonts w:ascii="Times New Roman" w:eastAsia="Times New Roman" w:hAnsi="Times New Roman" w:cs="Times New Roman"/>
          <w:sz w:val="24"/>
          <w:szCs w:val="24"/>
        </w:rPr>
        <w:t xml:space="preserve">, vienam nariui negalint dalyvauti ir nepavykus jo pakeisti per </w:t>
      </w:r>
      <w:r w:rsidR="009932FF">
        <w:rPr>
          <w:rFonts w:ascii="Times New Roman" w:eastAsia="Times New Roman" w:hAnsi="Times New Roman" w:cs="Times New Roman"/>
          <w:sz w:val="24"/>
          <w:szCs w:val="24"/>
        </w:rPr>
        <w:t>d</w:t>
      </w:r>
      <w:r w:rsidR="00DD7FA1" w:rsidRPr="00507132">
        <w:rPr>
          <w:rFonts w:ascii="Times New Roman" w:eastAsia="Times New Roman" w:hAnsi="Times New Roman" w:cs="Times New Roman"/>
          <w:sz w:val="24"/>
          <w:szCs w:val="24"/>
        </w:rPr>
        <w:t>ieną</w:t>
      </w:r>
      <w:r w:rsidRPr="00507132">
        <w:rPr>
          <w:rFonts w:ascii="Times New Roman" w:eastAsia="Times New Roman" w:hAnsi="Times New Roman" w:cs="Times New Roman"/>
          <w:sz w:val="24"/>
          <w:szCs w:val="24"/>
        </w:rPr>
        <w:t xml:space="preserve">, sprendimas gali būti priimtas </w:t>
      </w:r>
      <w:r w:rsidRPr="00507132">
        <w:rPr>
          <w:rFonts w:ascii="Times New Roman" w:eastAsia="Times New Roman" w:hAnsi="Times New Roman" w:cs="Times New Roman"/>
          <w:bCs/>
          <w:sz w:val="24"/>
          <w:szCs w:val="24"/>
        </w:rPr>
        <w:t>2 narių vienbalsiai</w:t>
      </w:r>
      <w:r w:rsidRPr="00507132">
        <w:rPr>
          <w:rFonts w:ascii="Times New Roman" w:eastAsia="Times New Roman" w:hAnsi="Times New Roman" w:cs="Times New Roman"/>
          <w:sz w:val="24"/>
          <w:szCs w:val="24"/>
        </w:rPr>
        <w:t>.</w:t>
      </w:r>
    </w:p>
    <w:p w14:paraId="3FC97DAE" w14:textId="4741C9B0" w:rsidR="00E0700E" w:rsidRPr="00507132" w:rsidRDefault="000714DD" w:rsidP="00772D81">
      <w:pPr>
        <w:pStyle w:val="Sraopastraipa"/>
        <w:numPr>
          <w:ilvl w:val="0"/>
          <w:numId w:val="47"/>
        </w:numPr>
        <w:tabs>
          <w:tab w:val="left" w:pos="851"/>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Komisija sprendimą priima </w:t>
      </w:r>
      <w:r w:rsidRPr="00507132">
        <w:rPr>
          <w:rFonts w:ascii="Times New Roman" w:eastAsia="Times New Roman" w:hAnsi="Times New Roman" w:cs="Times New Roman"/>
          <w:bCs/>
          <w:sz w:val="24"/>
          <w:szCs w:val="24"/>
        </w:rPr>
        <w:t>paprasta balsų dauguma</w:t>
      </w:r>
      <w:r w:rsidRPr="00507132">
        <w:rPr>
          <w:rFonts w:ascii="Times New Roman" w:eastAsia="Times New Roman" w:hAnsi="Times New Roman" w:cs="Times New Roman"/>
          <w:sz w:val="24"/>
          <w:szCs w:val="24"/>
        </w:rPr>
        <w:t xml:space="preserve"> (dalyvaujant 3 nariams). </w:t>
      </w:r>
      <w:r w:rsidR="00E347E2" w:rsidRPr="00507132">
        <w:rPr>
          <w:rFonts w:ascii="Times New Roman" w:hAnsi="Times New Roman" w:cs="Times New Roman"/>
          <w:sz w:val="24"/>
          <w:szCs w:val="24"/>
        </w:rPr>
        <w:t>Komisija aktu (pridedama) nutaria priskirti arba nepriskirti bylą antro ar trečio sudėtingumo lygiui. Komisijos pasirašytas aktas yra galutinis ir negali būti keičiamas.</w:t>
      </w:r>
    </w:p>
    <w:p w14:paraId="67DE2654" w14:textId="2DF56FF3" w:rsidR="00C40819" w:rsidRPr="00507132" w:rsidRDefault="000714DD" w:rsidP="00772D81">
      <w:pPr>
        <w:pStyle w:val="Sraopastraipa"/>
        <w:numPr>
          <w:ilvl w:val="0"/>
          <w:numId w:val="47"/>
        </w:numPr>
        <w:tabs>
          <w:tab w:val="left" w:pos="851"/>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eastAsia="Times New Roman" w:hAnsi="Times New Roman" w:cs="Times New Roman"/>
          <w:sz w:val="24"/>
          <w:szCs w:val="24"/>
        </w:rPr>
        <w:t xml:space="preserve">Pakartotinis kreipimasis dėl lygio </w:t>
      </w:r>
      <w:r w:rsidRPr="00507132">
        <w:rPr>
          <w:rFonts w:ascii="Times New Roman" w:eastAsia="Times New Roman" w:hAnsi="Times New Roman" w:cs="Times New Roman"/>
          <w:bCs/>
          <w:sz w:val="24"/>
          <w:szCs w:val="24"/>
        </w:rPr>
        <w:t>leidžiamas tik</w:t>
      </w:r>
      <w:r w:rsidRPr="00507132">
        <w:rPr>
          <w:rFonts w:ascii="Times New Roman" w:eastAsia="Times New Roman" w:hAnsi="Times New Roman" w:cs="Times New Roman"/>
          <w:sz w:val="24"/>
          <w:szCs w:val="24"/>
        </w:rPr>
        <w:t xml:space="preserve"> esmingai </w:t>
      </w:r>
      <w:r w:rsidRPr="00507132">
        <w:rPr>
          <w:rFonts w:ascii="Times New Roman" w:eastAsia="Times New Roman" w:hAnsi="Times New Roman" w:cs="Times New Roman"/>
          <w:bCs/>
          <w:sz w:val="24"/>
          <w:szCs w:val="24"/>
        </w:rPr>
        <w:t>pasikeitus bylos apimčiai</w:t>
      </w:r>
      <w:r w:rsidRPr="00507132">
        <w:rPr>
          <w:rFonts w:ascii="Times New Roman" w:eastAsia="Times New Roman" w:hAnsi="Times New Roman" w:cs="Times New Roman"/>
          <w:sz w:val="24"/>
          <w:szCs w:val="24"/>
        </w:rPr>
        <w:t xml:space="preserve"> (pvz., bylas sujungus, gavus papildomus apeliacinius skundus, pasikeitus nagrinėjimo apimčiai) ar </w:t>
      </w:r>
      <w:r w:rsidRPr="00507132">
        <w:rPr>
          <w:rFonts w:ascii="Times New Roman" w:eastAsia="Times New Roman" w:hAnsi="Times New Roman" w:cs="Times New Roman"/>
          <w:bCs/>
          <w:sz w:val="24"/>
          <w:szCs w:val="24"/>
        </w:rPr>
        <w:t>atsiradus naujiems duomenims</w:t>
      </w:r>
      <w:r w:rsidRPr="00507132">
        <w:rPr>
          <w:rFonts w:ascii="Times New Roman" w:eastAsia="Times New Roman" w:hAnsi="Times New Roman" w:cs="Times New Roman"/>
          <w:sz w:val="24"/>
          <w:szCs w:val="24"/>
        </w:rPr>
        <w:t>, turintiems įtakos</w:t>
      </w:r>
      <w:r w:rsidR="009D47B9" w:rsidRPr="00507132">
        <w:rPr>
          <w:rFonts w:ascii="Times New Roman" w:eastAsia="Times New Roman" w:hAnsi="Times New Roman" w:cs="Times New Roman"/>
          <w:bCs/>
          <w:color w:val="FF0000"/>
          <w:sz w:val="24"/>
          <w:szCs w:val="24"/>
        </w:rPr>
        <w:t xml:space="preserve"> </w:t>
      </w:r>
      <w:r w:rsidR="009D47B9" w:rsidRPr="00507132">
        <w:rPr>
          <w:rStyle w:val="Grietas"/>
          <w:rFonts w:ascii="Times New Roman" w:hAnsi="Times New Roman" w:cs="Times New Roman"/>
          <w:b w:val="0"/>
          <w:sz w:val="24"/>
          <w:szCs w:val="24"/>
        </w:rPr>
        <w:t>šiame skyriuje nustatytiems</w:t>
      </w:r>
      <w:r w:rsidR="009D47B9" w:rsidRPr="00507132">
        <w:rPr>
          <w:rFonts w:ascii="Times New Roman" w:eastAsia="Times New Roman" w:hAnsi="Times New Roman" w:cs="Times New Roman"/>
          <w:sz w:val="24"/>
          <w:szCs w:val="24"/>
        </w:rPr>
        <w:t xml:space="preserve"> </w:t>
      </w:r>
      <w:r w:rsidR="009D47B9" w:rsidRPr="00507132">
        <w:rPr>
          <w:rFonts w:ascii="Times New Roman" w:hAnsi="Times New Roman" w:cs="Times New Roman"/>
          <w:sz w:val="24"/>
          <w:szCs w:val="24"/>
        </w:rPr>
        <w:t>sudėtingumo kriterijams.</w:t>
      </w:r>
      <w:r w:rsidR="009D47B9" w:rsidRPr="00507132">
        <w:t xml:space="preserve"> </w:t>
      </w:r>
      <w:r w:rsidRPr="00507132">
        <w:rPr>
          <w:rFonts w:ascii="Times New Roman" w:eastAsia="Times New Roman" w:hAnsi="Times New Roman" w:cs="Times New Roman"/>
          <w:sz w:val="24"/>
          <w:szCs w:val="24"/>
        </w:rPr>
        <w:t>Tokiu atveju taikoma šiame skyriuje nustatyta tvarka.</w:t>
      </w:r>
    </w:p>
    <w:p w14:paraId="7622D92D" w14:textId="0350C315" w:rsidR="00045229" w:rsidRPr="00507132" w:rsidRDefault="00010FC0" w:rsidP="00772D81">
      <w:pPr>
        <w:pStyle w:val="Sraopastraipa"/>
        <w:numPr>
          <w:ilvl w:val="0"/>
          <w:numId w:val="47"/>
        </w:numPr>
        <w:tabs>
          <w:tab w:val="left" w:pos="709"/>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507132">
        <w:rPr>
          <w:rFonts w:ascii="Times New Roman" w:hAnsi="Times New Roman" w:cs="Times New Roman"/>
          <w:color w:val="000000"/>
          <w:sz w:val="24"/>
          <w:szCs w:val="24"/>
          <w:lang w:eastAsia="lt-LT" w:bidi="lt-LT"/>
        </w:rPr>
        <w:t>Pripažinus bylą antro ar trečio lygio</w:t>
      </w:r>
      <w:r w:rsidR="006251B1" w:rsidRPr="00507132">
        <w:rPr>
          <w:rFonts w:ascii="Times New Roman" w:hAnsi="Times New Roman" w:cs="Times New Roman"/>
          <w:color w:val="000000"/>
          <w:sz w:val="24"/>
          <w:szCs w:val="24"/>
          <w:lang w:eastAsia="lt-LT" w:bidi="lt-LT"/>
        </w:rPr>
        <w:t>, teisėjo nagrinėjančio bylą, darbo krūvis kiekvienu konkrečiu atveju gali būti koreguojamas į ateitį, mažinant krūvį iki 20 procentų konkrečiam laikotarpiui ar taikant kitas individualias darbo krūvio mažinimo priemones.</w:t>
      </w:r>
    </w:p>
    <w:p w14:paraId="6CE80C23" w14:textId="77777777" w:rsidR="00045229" w:rsidRPr="00507132" w:rsidRDefault="00045229" w:rsidP="00772D81">
      <w:pPr>
        <w:spacing w:after="0" w:line="240" w:lineRule="auto"/>
        <w:ind w:firstLine="709"/>
        <w:jc w:val="center"/>
        <w:rPr>
          <w:rFonts w:ascii="Times New Roman" w:eastAsia="Times New Roman" w:hAnsi="Times New Roman" w:cs="Times New Roman"/>
          <w:sz w:val="24"/>
          <w:szCs w:val="24"/>
        </w:rPr>
      </w:pPr>
    </w:p>
    <w:p w14:paraId="5780C1EA" w14:textId="0C5CB885" w:rsidR="00DD7FA1" w:rsidRPr="00944A1D" w:rsidRDefault="00045229" w:rsidP="00944A1D">
      <w:pPr>
        <w:spacing w:after="0" w:line="240" w:lineRule="auto"/>
        <w:jc w:val="center"/>
        <w:rPr>
          <w:rFonts w:ascii="Times New Roman" w:eastAsia="Times New Roman" w:hAnsi="Times New Roman" w:cs="Times New Roman"/>
          <w:b/>
          <w:bCs/>
          <w:color w:val="000000"/>
          <w:sz w:val="24"/>
          <w:szCs w:val="24"/>
        </w:rPr>
      </w:pPr>
      <w:r w:rsidRPr="00944A1D">
        <w:rPr>
          <w:rFonts w:ascii="Times New Roman" w:eastAsia="Times New Roman" w:hAnsi="Times New Roman" w:cs="Times New Roman"/>
          <w:b/>
          <w:bCs/>
          <w:color w:val="000000"/>
          <w:sz w:val="24"/>
          <w:szCs w:val="24"/>
        </w:rPr>
        <w:t>II SKYRIUS</w:t>
      </w:r>
    </w:p>
    <w:p w14:paraId="684C5227" w14:textId="77777777" w:rsidR="00045229" w:rsidRPr="00944A1D" w:rsidRDefault="00045229" w:rsidP="00944A1D">
      <w:pPr>
        <w:spacing w:after="0" w:line="240" w:lineRule="auto"/>
        <w:jc w:val="center"/>
        <w:rPr>
          <w:rFonts w:ascii="Times New Roman" w:eastAsia="Times New Roman" w:hAnsi="Times New Roman" w:cs="Times New Roman"/>
          <w:sz w:val="24"/>
          <w:szCs w:val="24"/>
        </w:rPr>
      </w:pPr>
      <w:r w:rsidRPr="00944A1D">
        <w:rPr>
          <w:rFonts w:ascii="Times New Roman" w:eastAsia="Times New Roman" w:hAnsi="Times New Roman" w:cs="Times New Roman"/>
          <w:b/>
          <w:bCs/>
          <w:color w:val="000000"/>
          <w:sz w:val="24"/>
          <w:szCs w:val="24"/>
        </w:rPr>
        <w:t>LITEKO NEREGISTRUOJAMŲ ASMENŲ PROCESINIŲ PRAŠYMŲ IR SKUBIŲ PROCESINIŲ VEIKSMŲ SKYRIMAS</w:t>
      </w:r>
    </w:p>
    <w:p w14:paraId="0529EC9E" w14:textId="77777777" w:rsidR="00045229" w:rsidRPr="00507132" w:rsidRDefault="00045229" w:rsidP="00772D81">
      <w:pPr>
        <w:widowControl w:val="0"/>
        <w:tabs>
          <w:tab w:val="left" w:pos="980"/>
        </w:tabs>
        <w:spacing w:after="0" w:line="274" w:lineRule="exact"/>
        <w:ind w:firstLine="709"/>
        <w:jc w:val="both"/>
        <w:rPr>
          <w:rFonts w:ascii="Times New Roman" w:eastAsia="Times New Roman" w:hAnsi="Times New Roman" w:cs="Times New Roman"/>
          <w:i/>
          <w:sz w:val="24"/>
          <w:szCs w:val="24"/>
          <w:lang w:bidi="lt-LT"/>
        </w:rPr>
      </w:pPr>
    </w:p>
    <w:p w14:paraId="7ADD1242" w14:textId="77777777" w:rsidR="006251B1" w:rsidRPr="00507132" w:rsidRDefault="006251B1" w:rsidP="00772D81">
      <w:pPr>
        <w:widowControl w:val="0"/>
        <w:tabs>
          <w:tab w:val="left" w:pos="851"/>
          <w:tab w:val="left" w:pos="1119"/>
        </w:tabs>
        <w:spacing w:after="0" w:line="240" w:lineRule="auto"/>
        <w:ind w:firstLine="709"/>
        <w:jc w:val="both"/>
        <w:rPr>
          <w:rFonts w:ascii="Times New Roman" w:hAnsi="Times New Roman" w:cs="Times New Roman"/>
          <w:color w:val="000000"/>
          <w:sz w:val="24"/>
          <w:szCs w:val="24"/>
          <w:lang w:eastAsia="lt-LT" w:bidi="lt-LT"/>
        </w:rPr>
      </w:pPr>
    </w:p>
    <w:p w14:paraId="5E998D95" w14:textId="5595C93D" w:rsidR="00134469" w:rsidRPr="00507132" w:rsidRDefault="00B62097" w:rsidP="00772D81">
      <w:pPr>
        <w:pStyle w:val="Sraopastraipa"/>
        <w:widowControl w:val="0"/>
        <w:numPr>
          <w:ilvl w:val="0"/>
          <w:numId w:val="47"/>
        </w:numPr>
        <w:tabs>
          <w:tab w:val="left" w:pos="851"/>
          <w:tab w:val="left" w:pos="1119"/>
        </w:tabs>
        <w:spacing w:after="0" w:line="240" w:lineRule="auto"/>
        <w:ind w:left="0" w:firstLine="709"/>
        <w:jc w:val="both"/>
        <w:rPr>
          <w:rFonts w:ascii="Times New Roman" w:hAnsi="Times New Roman" w:cs="Times New Roman"/>
          <w:bCs/>
          <w:sz w:val="24"/>
          <w:szCs w:val="24"/>
          <w:lang w:eastAsia="lt-LT" w:bidi="lt-LT"/>
        </w:rPr>
      </w:pPr>
      <w:r w:rsidRPr="00507132">
        <w:rPr>
          <w:rStyle w:val="Grietas"/>
          <w:rFonts w:ascii="Times New Roman" w:hAnsi="Times New Roman" w:cs="Times New Roman"/>
          <w:b w:val="0"/>
          <w:sz w:val="24"/>
          <w:szCs w:val="24"/>
        </w:rPr>
        <w:t>LITEKO neregistruojamus asmenų procesinius prašymus</w:t>
      </w:r>
      <w:r w:rsidRPr="00507132">
        <w:rPr>
          <w:rFonts w:ascii="Times New Roman" w:hAnsi="Times New Roman" w:cs="Times New Roman"/>
          <w:sz w:val="24"/>
          <w:szCs w:val="24"/>
        </w:rPr>
        <w:t>,</w:t>
      </w:r>
      <w:r w:rsidRPr="00507132">
        <w:t xml:space="preserve"> </w:t>
      </w:r>
      <w:r w:rsidRPr="00507132">
        <w:rPr>
          <w:rFonts w:ascii="Times New Roman" w:hAnsi="Times New Roman" w:cs="Times New Roman"/>
          <w:sz w:val="24"/>
          <w:szCs w:val="24"/>
        </w:rPr>
        <w:t xml:space="preserve">kurie </w:t>
      </w:r>
      <w:r w:rsidRPr="00507132">
        <w:rPr>
          <w:rStyle w:val="Grietas"/>
          <w:rFonts w:ascii="Times New Roman" w:hAnsi="Times New Roman" w:cs="Times New Roman"/>
          <w:b w:val="0"/>
          <w:sz w:val="24"/>
          <w:szCs w:val="24"/>
        </w:rPr>
        <w:t>Moduliu</w:t>
      </w:r>
      <w:r w:rsidRPr="00507132">
        <w:rPr>
          <w:rFonts w:ascii="Times New Roman" w:hAnsi="Times New Roman" w:cs="Times New Roman"/>
          <w:sz w:val="24"/>
          <w:szCs w:val="24"/>
        </w:rPr>
        <w:t xml:space="preserve"> negali būti paskirstyti juos nagrinėti galintiems teisėjams, sudarytą </w:t>
      </w:r>
      <w:r w:rsidRPr="00507132">
        <w:rPr>
          <w:rStyle w:val="Grietas"/>
          <w:rFonts w:ascii="Times New Roman" w:hAnsi="Times New Roman" w:cs="Times New Roman"/>
          <w:b w:val="0"/>
          <w:sz w:val="24"/>
          <w:szCs w:val="24"/>
        </w:rPr>
        <w:t>pagal teisėjų unikalių kodų didėjimą</w:t>
      </w:r>
      <w:r w:rsidRPr="00507132">
        <w:rPr>
          <w:rFonts w:ascii="Times New Roman" w:hAnsi="Times New Roman" w:cs="Times New Roman"/>
          <w:sz w:val="24"/>
          <w:szCs w:val="24"/>
        </w:rPr>
        <w:t xml:space="preserve">, skiria </w:t>
      </w:r>
      <w:r w:rsidR="00423516" w:rsidRPr="00507132">
        <w:rPr>
          <w:rStyle w:val="Grietas"/>
          <w:rFonts w:ascii="Times New Roman" w:hAnsi="Times New Roman" w:cs="Times New Roman"/>
          <w:b w:val="0"/>
          <w:sz w:val="24"/>
          <w:szCs w:val="24"/>
        </w:rPr>
        <w:t>Baudžiamųjų bylų skyriaus p</w:t>
      </w:r>
      <w:r w:rsidRPr="00507132">
        <w:rPr>
          <w:rStyle w:val="Grietas"/>
          <w:rFonts w:ascii="Times New Roman" w:hAnsi="Times New Roman" w:cs="Times New Roman"/>
          <w:b w:val="0"/>
          <w:sz w:val="24"/>
          <w:szCs w:val="24"/>
        </w:rPr>
        <w:t>irmininkas</w:t>
      </w:r>
      <w:r w:rsidRPr="00507132">
        <w:rPr>
          <w:rFonts w:ascii="Times New Roman" w:hAnsi="Times New Roman" w:cs="Times New Roman"/>
          <w:sz w:val="24"/>
          <w:szCs w:val="24"/>
        </w:rPr>
        <w:t>.</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Ta pati tvarka</w:t>
      </w:r>
      <w:r w:rsidRPr="00507132">
        <w:rPr>
          <w:rFonts w:ascii="Times New Roman" w:hAnsi="Times New Roman" w:cs="Times New Roman"/>
          <w:sz w:val="24"/>
          <w:szCs w:val="24"/>
        </w:rPr>
        <w:t xml:space="preserve"> taikoma ir tais atvejais, kai reikia atlikti </w:t>
      </w:r>
      <w:r w:rsidRPr="00507132">
        <w:rPr>
          <w:rStyle w:val="Grietas"/>
          <w:rFonts w:ascii="Times New Roman" w:hAnsi="Times New Roman" w:cs="Times New Roman"/>
          <w:b w:val="0"/>
          <w:sz w:val="24"/>
          <w:szCs w:val="24"/>
        </w:rPr>
        <w:t>skubius procesinius veiksmus</w:t>
      </w:r>
      <w:r w:rsidRPr="00507132">
        <w:rPr>
          <w:rFonts w:ascii="Times New Roman" w:hAnsi="Times New Roman" w:cs="Times New Roman"/>
          <w:sz w:val="24"/>
          <w:szCs w:val="24"/>
        </w:rPr>
        <w:t xml:space="preserve"> vienasmeniškai nagrinėjamose bylose, </w:t>
      </w:r>
      <w:r w:rsidRPr="00507132">
        <w:rPr>
          <w:rStyle w:val="Grietas"/>
          <w:rFonts w:ascii="Times New Roman" w:hAnsi="Times New Roman" w:cs="Times New Roman"/>
          <w:b w:val="0"/>
          <w:sz w:val="24"/>
          <w:szCs w:val="24"/>
        </w:rPr>
        <w:t>kai dėl objektyvių priežasčių (kasmetinių atostogų, ligos, komandiruotės ir pan.)</w:t>
      </w:r>
      <w:r w:rsidRPr="00507132">
        <w:rPr>
          <w:rFonts w:ascii="Times New Roman" w:hAnsi="Times New Roman" w:cs="Times New Roman"/>
          <w:sz w:val="24"/>
          <w:szCs w:val="24"/>
        </w:rPr>
        <w:t xml:space="preserve"> bylą nagrinėjantis teisėjas n</w:t>
      </w:r>
      <w:r w:rsidR="00C34961">
        <w:rPr>
          <w:rFonts w:ascii="Times New Roman" w:hAnsi="Times New Roman" w:cs="Times New Roman"/>
          <w:sz w:val="24"/>
          <w:szCs w:val="24"/>
        </w:rPr>
        <w:t>ėra</w:t>
      </w:r>
      <w:r w:rsidRPr="00507132">
        <w:rPr>
          <w:rFonts w:ascii="Times New Roman" w:hAnsi="Times New Roman" w:cs="Times New Roman"/>
          <w:sz w:val="24"/>
          <w:szCs w:val="24"/>
        </w:rPr>
        <w:t xml:space="preserve"> darbe arba </w:t>
      </w:r>
      <w:r w:rsidRPr="00507132">
        <w:rPr>
          <w:rStyle w:val="Grietas"/>
          <w:rFonts w:ascii="Times New Roman" w:hAnsi="Times New Roman" w:cs="Times New Roman"/>
          <w:b w:val="0"/>
          <w:sz w:val="24"/>
          <w:szCs w:val="24"/>
        </w:rPr>
        <w:t>nuosprendį (nutartį) priėmęs teisėjas</w:t>
      </w:r>
      <w:r w:rsidRPr="00507132">
        <w:rPr>
          <w:rFonts w:ascii="Times New Roman" w:hAnsi="Times New Roman" w:cs="Times New Roman"/>
          <w:sz w:val="24"/>
          <w:szCs w:val="24"/>
        </w:rPr>
        <w:t xml:space="preserve"> teisme </w:t>
      </w:r>
      <w:r w:rsidRPr="00507132">
        <w:rPr>
          <w:rStyle w:val="Grietas"/>
          <w:rFonts w:ascii="Times New Roman" w:hAnsi="Times New Roman" w:cs="Times New Roman"/>
          <w:b w:val="0"/>
          <w:sz w:val="24"/>
          <w:szCs w:val="24"/>
        </w:rPr>
        <w:t>nebedirba</w:t>
      </w:r>
      <w:r w:rsidR="00CD1EA8" w:rsidRPr="00507132">
        <w:rPr>
          <w:rFonts w:ascii="Times New Roman" w:hAnsi="Times New Roman" w:cs="Times New Roman"/>
          <w:bCs/>
          <w:sz w:val="24"/>
          <w:szCs w:val="24"/>
          <w:lang w:eastAsia="lt-LT" w:bidi="lt-LT"/>
        </w:rPr>
        <w:t xml:space="preserve">. </w:t>
      </w:r>
    </w:p>
    <w:p w14:paraId="17DED13C" w14:textId="4143BC3F" w:rsidR="00595860" w:rsidRPr="00507132" w:rsidRDefault="00AB51E9" w:rsidP="00772D81">
      <w:pPr>
        <w:pStyle w:val="Sraopastraipa"/>
        <w:widowControl w:val="0"/>
        <w:numPr>
          <w:ilvl w:val="0"/>
          <w:numId w:val="47"/>
        </w:numPr>
        <w:tabs>
          <w:tab w:val="left" w:pos="851"/>
          <w:tab w:val="left" w:pos="1119"/>
        </w:tabs>
        <w:spacing w:after="0" w:line="240" w:lineRule="auto"/>
        <w:ind w:left="0" w:firstLine="709"/>
        <w:jc w:val="both"/>
        <w:rPr>
          <w:rFonts w:ascii="Times New Roman" w:hAnsi="Times New Roman" w:cs="Times New Roman"/>
          <w:bCs/>
          <w:sz w:val="24"/>
          <w:szCs w:val="24"/>
          <w:lang w:eastAsia="lt-LT" w:bidi="lt-LT"/>
        </w:rPr>
      </w:pPr>
      <w:r w:rsidRPr="00507132">
        <w:rPr>
          <w:rStyle w:val="Grietas"/>
          <w:rFonts w:ascii="Times New Roman" w:hAnsi="Times New Roman" w:cs="Times New Roman"/>
          <w:b w:val="0"/>
          <w:sz w:val="24"/>
          <w:szCs w:val="24"/>
        </w:rPr>
        <w:t>Jei teisėjų kolegijos nagrinėjamoje byloje reikia atlikti skubius procesinius veiksmus, o jų negali atlikti teisėjas pranešėjas,</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Baudžiamųjų bylų skyriaus pirmininkas</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paprastai</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paveda juos atlikti</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lastRenderedPageBreak/>
        <w:t>vienam iš bylą nagrinėti paskirtos teisėjų kolegijos teisėjų</w:t>
      </w:r>
      <w:r w:rsidRPr="00507132">
        <w:rPr>
          <w:rFonts w:ascii="Times New Roman" w:hAnsi="Times New Roman" w:cs="Times New Roman"/>
          <w:sz w:val="24"/>
          <w:szCs w:val="24"/>
        </w:rPr>
        <w:t>, šį teisėją parenkant</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eilės tvarka</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iš sąrašo</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pagal anksčiau atliktų tos rūšies skubių procesinių veiksmų skaičių</w:t>
      </w:r>
      <w:r w:rsidRPr="00507132">
        <w:rPr>
          <w:rFonts w:ascii="Times New Roman" w:hAnsi="Times New Roman" w:cs="Times New Roman"/>
          <w:sz w:val="24"/>
          <w:szCs w:val="24"/>
        </w:rPr>
        <w:t>.</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Jei</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skubių procesinių veiksmų</w:t>
      </w:r>
      <w:r w:rsidRPr="00507132">
        <w:rPr>
          <w:rFonts w:ascii="Times New Roman" w:hAnsi="Times New Roman" w:cs="Times New Roman"/>
          <w:b/>
          <w:sz w:val="24"/>
          <w:szCs w:val="24"/>
        </w:rPr>
        <w:t xml:space="preserve"> </w:t>
      </w:r>
      <w:r w:rsidRPr="00507132">
        <w:rPr>
          <w:rStyle w:val="Grietas"/>
          <w:rFonts w:ascii="Times New Roman" w:hAnsi="Times New Roman" w:cs="Times New Roman"/>
          <w:b w:val="0"/>
          <w:sz w:val="24"/>
          <w:szCs w:val="24"/>
        </w:rPr>
        <w:t>negali</w:t>
      </w:r>
      <w:r w:rsidRPr="00507132">
        <w:rPr>
          <w:rFonts w:ascii="Times New Roman" w:hAnsi="Times New Roman" w:cs="Times New Roman"/>
          <w:b/>
          <w:sz w:val="24"/>
          <w:szCs w:val="24"/>
        </w:rPr>
        <w:t xml:space="preserve"> </w:t>
      </w:r>
      <w:r w:rsidRPr="00507132">
        <w:rPr>
          <w:rFonts w:ascii="Times New Roman" w:hAnsi="Times New Roman" w:cs="Times New Roman"/>
          <w:sz w:val="24"/>
          <w:szCs w:val="24"/>
        </w:rPr>
        <w:t>atlikti nė vienas paskirtos kolegijos teisėjas</w:t>
      </w:r>
      <w:r w:rsidR="00896989" w:rsidRPr="00507132">
        <w:rPr>
          <w:rFonts w:ascii="Times New Roman" w:hAnsi="Times New Roman" w:cs="Times New Roman"/>
          <w:sz w:val="24"/>
          <w:szCs w:val="24"/>
        </w:rPr>
        <w:t>,</w:t>
      </w:r>
      <w:r w:rsidR="00CA57DB" w:rsidRPr="00507132">
        <w:rPr>
          <w:rFonts w:ascii="Times New Roman" w:hAnsi="Times New Roman" w:cs="Times New Roman"/>
          <w:sz w:val="24"/>
          <w:szCs w:val="24"/>
        </w:rPr>
        <w:t xml:space="preserve"> </w:t>
      </w:r>
      <w:r w:rsidR="00896989" w:rsidRPr="00507132">
        <w:rPr>
          <w:rFonts w:ascii="Times New Roman" w:hAnsi="Times New Roman" w:cs="Times New Roman"/>
          <w:sz w:val="24"/>
          <w:szCs w:val="24"/>
          <w:lang w:eastAsia="lt-LT" w:bidi="lt-LT"/>
        </w:rPr>
        <w:t xml:space="preserve">šiuos procesinius veiksmus skiriama atlikti kitam juos galinčiam atlikti teisėjui. </w:t>
      </w:r>
      <w:r w:rsidR="00CA57DB" w:rsidRPr="00507132">
        <w:rPr>
          <w:rFonts w:ascii="Times New Roman" w:hAnsi="Times New Roman" w:cs="Times New Roman"/>
          <w:sz w:val="24"/>
          <w:szCs w:val="24"/>
        </w:rPr>
        <w:t xml:space="preserve"> </w:t>
      </w:r>
    </w:p>
    <w:p w14:paraId="60D69A39" w14:textId="3DE764AC" w:rsidR="008074CB" w:rsidRPr="00507132" w:rsidRDefault="00CD6C54" w:rsidP="00772D81">
      <w:pPr>
        <w:pStyle w:val="Sraopastraipa"/>
        <w:widowControl w:val="0"/>
        <w:numPr>
          <w:ilvl w:val="0"/>
          <w:numId w:val="47"/>
        </w:numPr>
        <w:tabs>
          <w:tab w:val="left" w:pos="851"/>
          <w:tab w:val="left" w:pos="1119"/>
        </w:tabs>
        <w:spacing w:after="0" w:line="240" w:lineRule="auto"/>
        <w:ind w:left="0" w:firstLine="709"/>
        <w:jc w:val="both"/>
        <w:rPr>
          <w:rFonts w:ascii="Times New Roman" w:hAnsi="Times New Roman" w:cs="Times New Roman"/>
          <w:bCs/>
          <w:sz w:val="24"/>
          <w:szCs w:val="24"/>
          <w:lang w:eastAsia="lt-LT" w:bidi="lt-LT"/>
        </w:rPr>
      </w:pPr>
      <w:r w:rsidRPr="00507132">
        <w:rPr>
          <w:rFonts w:ascii="Times New Roman" w:hAnsi="Times New Roman" w:cs="Times New Roman"/>
          <w:bCs/>
          <w:sz w:val="24"/>
          <w:szCs w:val="24"/>
          <w:lang w:eastAsia="lt-LT" w:bidi="lt-LT"/>
        </w:rPr>
        <w:t>Jeigu</w:t>
      </w:r>
      <w:r w:rsidR="006B4DC8" w:rsidRPr="00507132">
        <w:rPr>
          <w:rFonts w:ascii="Times New Roman" w:hAnsi="Times New Roman" w:cs="Times New Roman"/>
          <w:bCs/>
          <w:sz w:val="24"/>
          <w:szCs w:val="24"/>
          <w:lang w:eastAsia="lt-LT" w:bidi="lt-LT"/>
        </w:rPr>
        <w:t xml:space="preserve"> t</w:t>
      </w:r>
      <w:r w:rsidR="008074CB" w:rsidRPr="00507132">
        <w:rPr>
          <w:rFonts w:ascii="Times New Roman" w:hAnsi="Times New Roman" w:cs="Times New Roman"/>
          <w:bCs/>
          <w:sz w:val="24"/>
          <w:szCs w:val="24"/>
          <w:lang w:eastAsia="lt-LT" w:bidi="lt-LT"/>
        </w:rPr>
        <w:t>eisėjui (pranešėjui) jo kasmetinių atostogų metu paskirtoje nagrinėti pirmosios instancijos baudžiamojoje byloje, nagrinėjamoje vienasmeniškai, kurioje kaltinamajam</w:t>
      </w:r>
      <w:r w:rsidR="00953A86" w:rsidRPr="00507132">
        <w:rPr>
          <w:rFonts w:ascii="Times New Roman" w:hAnsi="Times New Roman" w:cs="Times New Roman"/>
          <w:bCs/>
          <w:sz w:val="24"/>
          <w:szCs w:val="24"/>
          <w:lang w:eastAsia="lt-LT" w:bidi="lt-LT"/>
        </w:rPr>
        <w:t xml:space="preserve"> </w:t>
      </w:r>
      <w:r w:rsidR="008074CB" w:rsidRPr="00507132">
        <w:rPr>
          <w:rFonts w:ascii="Times New Roman" w:hAnsi="Times New Roman" w:cs="Times New Roman"/>
          <w:bCs/>
          <w:sz w:val="24"/>
          <w:szCs w:val="24"/>
          <w:lang w:eastAsia="lt-LT" w:bidi="lt-LT"/>
        </w:rPr>
        <w:t>(-iesiems) t</w:t>
      </w:r>
      <w:r w:rsidR="001A763E" w:rsidRPr="00507132">
        <w:rPr>
          <w:rFonts w:ascii="Times New Roman" w:hAnsi="Times New Roman" w:cs="Times New Roman"/>
          <w:bCs/>
          <w:sz w:val="24"/>
          <w:szCs w:val="24"/>
          <w:lang w:eastAsia="lt-LT" w:bidi="lt-LT"/>
        </w:rPr>
        <w:t>aikomos kardomosios priemonės (</w:t>
      </w:r>
      <w:r w:rsidR="008074CB" w:rsidRPr="00507132">
        <w:rPr>
          <w:rFonts w:ascii="Times New Roman" w:hAnsi="Times New Roman" w:cs="Times New Roman"/>
          <w:bCs/>
          <w:sz w:val="24"/>
          <w:szCs w:val="24"/>
          <w:lang w:eastAsia="lt-LT" w:bidi="lt-LT"/>
        </w:rPr>
        <w:t>suėmimas, intensyvi priežiūra ir pan.</w:t>
      </w:r>
      <w:r w:rsidR="001A763E" w:rsidRPr="00507132">
        <w:rPr>
          <w:rFonts w:ascii="Times New Roman" w:hAnsi="Times New Roman" w:cs="Times New Roman"/>
          <w:bCs/>
          <w:sz w:val="24"/>
          <w:szCs w:val="24"/>
          <w:lang w:eastAsia="lt-LT" w:bidi="lt-LT"/>
        </w:rPr>
        <w:t>) ar</w:t>
      </w:r>
      <w:r w:rsidR="008074CB" w:rsidRPr="00507132">
        <w:rPr>
          <w:rFonts w:ascii="Times New Roman" w:hAnsi="Times New Roman" w:cs="Times New Roman"/>
          <w:bCs/>
          <w:sz w:val="24"/>
          <w:szCs w:val="24"/>
          <w:lang w:eastAsia="lt-LT" w:bidi="lt-LT"/>
        </w:rPr>
        <w:t xml:space="preserve"> procesinės prievartos priemonės, iki šių taikomų priemonių termino pabaigos likus ne mažiau kaip 5 darbo dienoms, klausimui išspręsti Baudžiamųjų bylų skyriaus pirmininkas eilės tvarka pagal sąrašą paskiria šį klausimą galintį išspręsti teisėją (įvertinus teisėjų nebuvimo darbe laikotarpius, užimtumą ir kitas svarbias aplinkybes).</w:t>
      </w:r>
    </w:p>
    <w:p w14:paraId="7F06B279" w14:textId="77777777" w:rsidR="008074CB" w:rsidRPr="00507132" w:rsidRDefault="008074CB" w:rsidP="00772D81">
      <w:pPr>
        <w:widowControl w:val="0"/>
        <w:tabs>
          <w:tab w:val="left" w:pos="851"/>
          <w:tab w:val="left" w:pos="1119"/>
        </w:tabs>
        <w:spacing w:after="0" w:line="240" w:lineRule="auto"/>
        <w:ind w:firstLine="709"/>
        <w:jc w:val="both"/>
        <w:rPr>
          <w:rFonts w:ascii="Times New Roman" w:hAnsi="Times New Roman" w:cs="Times New Roman"/>
          <w:color w:val="EE0000"/>
          <w:sz w:val="24"/>
          <w:szCs w:val="24"/>
          <w:lang w:eastAsia="lt-LT" w:bidi="lt-LT"/>
        </w:rPr>
      </w:pPr>
    </w:p>
    <w:p w14:paraId="10259221" w14:textId="77777777" w:rsidR="008074CB" w:rsidRPr="00507132" w:rsidRDefault="008074CB" w:rsidP="00772D81">
      <w:pPr>
        <w:widowControl w:val="0"/>
        <w:tabs>
          <w:tab w:val="left" w:pos="851"/>
          <w:tab w:val="left" w:pos="1119"/>
        </w:tabs>
        <w:spacing w:after="0" w:line="240" w:lineRule="auto"/>
        <w:ind w:firstLine="709"/>
        <w:jc w:val="both"/>
        <w:rPr>
          <w:rFonts w:ascii="Times New Roman" w:hAnsi="Times New Roman" w:cs="Times New Roman"/>
          <w:color w:val="EE0000"/>
          <w:sz w:val="24"/>
          <w:szCs w:val="24"/>
          <w:lang w:eastAsia="lt-LT" w:bidi="lt-LT"/>
        </w:rPr>
      </w:pPr>
    </w:p>
    <w:p w14:paraId="35F67A45" w14:textId="77777777" w:rsidR="0056128B" w:rsidRPr="00944A1D" w:rsidRDefault="0056128B" w:rsidP="00944A1D">
      <w:pPr>
        <w:widowControl w:val="0"/>
        <w:tabs>
          <w:tab w:val="left" w:pos="4528"/>
        </w:tabs>
        <w:spacing w:after="0" w:line="240" w:lineRule="auto"/>
        <w:jc w:val="center"/>
        <w:rPr>
          <w:rFonts w:ascii="Times New Roman" w:hAnsi="Times New Roman" w:cs="Times New Roman"/>
          <w:b/>
          <w:bCs/>
          <w:color w:val="000000"/>
          <w:sz w:val="24"/>
          <w:szCs w:val="24"/>
          <w:lang w:eastAsia="lt-LT" w:bidi="lt-LT"/>
        </w:rPr>
      </w:pPr>
      <w:r w:rsidRPr="00944A1D">
        <w:rPr>
          <w:rFonts w:ascii="Times New Roman" w:hAnsi="Times New Roman" w:cs="Times New Roman"/>
          <w:b/>
          <w:bCs/>
          <w:color w:val="000000"/>
          <w:sz w:val="24"/>
          <w:szCs w:val="24"/>
          <w:lang w:eastAsia="lt-LT" w:bidi="lt-LT"/>
        </w:rPr>
        <w:t>X</w:t>
      </w:r>
      <w:r w:rsidR="0087553A" w:rsidRPr="00944A1D">
        <w:rPr>
          <w:rFonts w:ascii="Times New Roman" w:hAnsi="Times New Roman" w:cs="Times New Roman"/>
          <w:b/>
          <w:bCs/>
          <w:color w:val="000000"/>
          <w:sz w:val="24"/>
          <w:szCs w:val="24"/>
          <w:lang w:eastAsia="lt-LT" w:bidi="lt-LT"/>
        </w:rPr>
        <w:t>III</w:t>
      </w:r>
      <w:r w:rsidRPr="00944A1D">
        <w:rPr>
          <w:rFonts w:ascii="Times New Roman" w:hAnsi="Times New Roman" w:cs="Times New Roman"/>
          <w:b/>
          <w:bCs/>
          <w:color w:val="000000"/>
          <w:sz w:val="24"/>
          <w:szCs w:val="24"/>
          <w:lang w:eastAsia="lt-LT" w:bidi="lt-LT"/>
        </w:rPr>
        <w:t xml:space="preserve"> SKYRIUS</w:t>
      </w:r>
    </w:p>
    <w:p w14:paraId="4BBD8C59" w14:textId="77777777" w:rsidR="0056128B" w:rsidRPr="00944A1D" w:rsidRDefault="0056128B" w:rsidP="00944A1D">
      <w:pPr>
        <w:widowControl w:val="0"/>
        <w:spacing w:after="0" w:line="240" w:lineRule="auto"/>
        <w:jc w:val="center"/>
        <w:rPr>
          <w:rFonts w:ascii="Times New Roman" w:hAnsi="Times New Roman" w:cs="Times New Roman"/>
          <w:b/>
          <w:bCs/>
          <w:color w:val="000000"/>
          <w:sz w:val="24"/>
          <w:szCs w:val="24"/>
          <w:lang w:eastAsia="lt-LT" w:bidi="lt-LT"/>
        </w:rPr>
      </w:pPr>
      <w:r w:rsidRPr="00944A1D">
        <w:rPr>
          <w:rFonts w:ascii="Times New Roman" w:hAnsi="Times New Roman" w:cs="Times New Roman"/>
          <w:b/>
          <w:bCs/>
          <w:color w:val="000000"/>
          <w:sz w:val="24"/>
          <w:szCs w:val="24"/>
          <w:lang w:eastAsia="lt-LT" w:bidi="lt-LT"/>
        </w:rPr>
        <w:t>BAIGIAMOSIOS NUOSTATOS</w:t>
      </w:r>
    </w:p>
    <w:p w14:paraId="0A11456E" w14:textId="77777777" w:rsidR="000E4E65" w:rsidRPr="00507132" w:rsidRDefault="000E4E65" w:rsidP="00772D81">
      <w:pPr>
        <w:widowControl w:val="0"/>
        <w:spacing w:after="0" w:line="240" w:lineRule="auto"/>
        <w:ind w:firstLine="709"/>
        <w:jc w:val="center"/>
        <w:rPr>
          <w:rFonts w:ascii="Times New Roman" w:hAnsi="Times New Roman" w:cs="Times New Roman"/>
          <w:b/>
          <w:bCs/>
          <w:color w:val="000000"/>
          <w:sz w:val="24"/>
          <w:szCs w:val="24"/>
          <w:lang w:eastAsia="lt-LT" w:bidi="lt-LT"/>
        </w:rPr>
      </w:pPr>
    </w:p>
    <w:p w14:paraId="3105BB41" w14:textId="5BDC2969" w:rsidR="00822E3B" w:rsidRPr="00507132" w:rsidRDefault="00B60A47"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 xml:space="preserve">Bylų paskirstymo teisėjams ir teisėjų kolegijų sudarymo Panevėžio apygardos teisme vidinę administracinę priežiūrą </w:t>
      </w:r>
      <w:r w:rsidR="008E2D17" w:rsidRPr="00507132">
        <w:rPr>
          <w:rFonts w:ascii="Times New Roman" w:hAnsi="Times New Roman" w:cs="Times New Roman"/>
          <w:color w:val="000000"/>
          <w:sz w:val="24"/>
          <w:szCs w:val="24"/>
          <w:lang w:eastAsia="lt-LT" w:bidi="lt-LT"/>
        </w:rPr>
        <w:t xml:space="preserve">ir kontrolę </w:t>
      </w:r>
      <w:r w:rsidRPr="00507132">
        <w:rPr>
          <w:rFonts w:ascii="Times New Roman" w:hAnsi="Times New Roman" w:cs="Times New Roman"/>
          <w:color w:val="000000"/>
          <w:sz w:val="24"/>
          <w:szCs w:val="24"/>
          <w:lang w:eastAsia="lt-LT" w:bidi="lt-LT"/>
        </w:rPr>
        <w:t>vykdo Teismo pirmininkas.</w:t>
      </w:r>
    </w:p>
    <w:p w14:paraId="09E1869A" w14:textId="78D036A9" w:rsidR="00822E3B" w:rsidRPr="00507132" w:rsidRDefault="00AA0DAB"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Esant T</w:t>
      </w:r>
      <w:r w:rsidR="0056128B" w:rsidRPr="00507132">
        <w:rPr>
          <w:rFonts w:ascii="Times New Roman" w:hAnsi="Times New Roman" w:cs="Times New Roman"/>
          <w:color w:val="000000"/>
          <w:sz w:val="24"/>
          <w:szCs w:val="24"/>
          <w:lang w:eastAsia="lt-LT" w:bidi="lt-LT"/>
        </w:rPr>
        <w:t xml:space="preserve">aisyklėse nenumatytai situacijai, </w:t>
      </w:r>
      <w:r w:rsidR="00251882">
        <w:rPr>
          <w:rFonts w:ascii="Times New Roman" w:hAnsi="Times New Roman" w:cs="Times New Roman"/>
          <w:color w:val="000000"/>
          <w:sz w:val="24"/>
          <w:szCs w:val="24"/>
          <w:lang w:eastAsia="lt-LT" w:bidi="lt-LT"/>
        </w:rPr>
        <w:t>T</w:t>
      </w:r>
      <w:r w:rsidR="0056128B" w:rsidRPr="00507132">
        <w:rPr>
          <w:rFonts w:ascii="Times New Roman" w:hAnsi="Times New Roman" w:cs="Times New Roman"/>
          <w:color w:val="000000"/>
          <w:sz w:val="24"/>
          <w:szCs w:val="24"/>
          <w:lang w:eastAsia="lt-LT" w:bidi="lt-LT"/>
        </w:rPr>
        <w:t>eismo</w:t>
      </w:r>
      <w:r w:rsidR="00B60A47" w:rsidRPr="00507132">
        <w:rPr>
          <w:rFonts w:ascii="Times New Roman" w:hAnsi="Times New Roman" w:cs="Times New Roman"/>
          <w:color w:val="000000"/>
          <w:sz w:val="24"/>
          <w:szCs w:val="24"/>
          <w:lang w:eastAsia="lt-LT" w:bidi="lt-LT"/>
        </w:rPr>
        <w:t xml:space="preserve"> pirmininkas </w:t>
      </w:r>
      <w:r w:rsidR="0056128B" w:rsidRPr="00507132">
        <w:rPr>
          <w:rFonts w:ascii="Times New Roman" w:hAnsi="Times New Roman" w:cs="Times New Roman"/>
          <w:color w:val="000000"/>
          <w:sz w:val="24"/>
          <w:szCs w:val="24"/>
          <w:lang w:eastAsia="lt-LT" w:bidi="lt-LT"/>
        </w:rPr>
        <w:t xml:space="preserve"> ar </w:t>
      </w:r>
      <w:r w:rsidR="00251882">
        <w:rPr>
          <w:rFonts w:ascii="Times New Roman" w:hAnsi="Times New Roman" w:cs="Times New Roman"/>
          <w:color w:val="000000"/>
          <w:sz w:val="24"/>
          <w:szCs w:val="24"/>
          <w:lang w:eastAsia="lt-LT" w:bidi="lt-LT"/>
        </w:rPr>
        <w:t>S</w:t>
      </w:r>
      <w:r w:rsidR="0056128B" w:rsidRPr="00507132">
        <w:rPr>
          <w:rFonts w:ascii="Times New Roman" w:hAnsi="Times New Roman" w:cs="Times New Roman"/>
          <w:color w:val="000000"/>
          <w:sz w:val="24"/>
          <w:szCs w:val="24"/>
          <w:lang w:eastAsia="lt-LT" w:bidi="lt-LT"/>
        </w:rPr>
        <w:t>kyrių pirmininkai turi teisę nuspręsti, kokiu būdu bus parenkamas teisėjas ar teisėjų kolegija konkrečiai bylai ar prašymui išnagrinėti. Kiekvienu tokiu atveju turi būti laikomasi nešališkumo, skaidrumo, nepriklausomumo ir bylų nagrinėjimo operatyvumo principų bei išdėstomi priimto sprendimo motyvai.</w:t>
      </w:r>
    </w:p>
    <w:p w14:paraId="2BF57400" w14:textId="7AC01D11" w:rsidR="00822E3B" w:rsidRPr="00507132" w:rsidRDefault="005748F8"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Teisėjų pranešėjų neskyrimo ir pakeitimo teisiniai pagrindai Modulyje įvedami atsižvelgiant į Lietuvos Respublikos asmens duomenų teisinės apsaugos įstatyme įtvirtintus reikalavimus</w:t>
      </w:r>
      <w:r w:rsidR="00487CAB" w:rsidRPr="00507132">
        <w:rPr>
          <w:rFonts w:ascii="Times New Roman" w:hAnsi="Times New Roman" w:cs="Times New Roman"/>
          <w:color w:val="000000"/>
          <w:sz w:val="24"/>
          <w:szCs w:val="24"/>
          <w:lang w:eastAsia="lt-LT" w:bidi="lt-LT"/>
        </w:rPr>
        <w:t>.</w:t>
      </w:r>
    </w:p>
    <w:p w14:paraId="026FE45E" w14:textId="77777777" w:rsidR="0056128B" w:rsidRPr="00507132" w:rsidRDefault="0056128B" w:rsidP="00772D81">
      <w:pPr>
        <w:pStyle w:val="Sraopastraipa"/>
        <w:widowControl w:val="0"/>
        <w:numPr>
          <w:ilvl w:val="0"/>
          <w:numId w:val="47"/>
        </w:numPr>
        <w:tabs>
          <w:tab w:val="left" w:pos="851"/>
          <w:tab w:val="left" w:pos="1134"/>
        </w:tabs>
        <w:spacing w:after="0" w:line="240" w:lineRule="auto"/>
        <w:ind w:left="0" w:firstLine="709"/>
        <w:contextualSpacing w:val="0"/>
        <w:jc w:val="both"/>
        <w:rPr>
          <w:rFonts w:ascii="Times New Roman" w:hAnsi="Times New Roman" w:cs="Times New Roman"/>
          <w:color w:val="000000"/>
          <w:sz w:val="24"/>
          <w:szCs w:val="24"/>
          <w:lang w:eastAsia="lt-LT" w:bidi="lt-LT"/>
        </w:rPr>
      </w:pPr>
      <w:r w:rsidRPr="00507132">
        <w:rPr>
          <w:rFonts w:ascii="Times New Roman" w:hAnsi="Times New Roman" w:cs="Times New Roman"/>
          <w:color w:val="000000"/>
          <w:sz w:val="24"/>
          <w:szCs w:val="24"/>
          <w:lang w:eastAsia="lt-LT" w:bidi="lt-LT"/>
        </w:rPr>
        <w:t>Bylas skirstantys bei jų skirstymą koordinuojantys ir kontroliuojantys asmenys už jiems priskirtose srityse padarytus pažeidimus atsako įstatymų nustatyta tvarka.</w:t>
      </w:r>
    </w:p>
    <w:p w14:paraId="442E9F42" w14:textId="77777777" w:rsidR="00374228" w:rsidRPr="00507132" w:rsidRDefault="00374228" w:rsidP="00772D81">
      <w:pPr>
        <w:spacing w:after="0" w:line="240" w:lineRule="auto"/>
        <w:ind w:firstLine="709"/>
        <w:jc w:val="both"/>
        <w:rPr>
          <w:rFonts w:ascii="Times New Roman" w:hAnsi="Times New Roman" w:cs="Times New Roman"/>
          <w:color w:val="000000"/>
          <w:sz w:val="24"/>
          <w:szCs w:val="24"/>
          <w:lang w:eastAsia="lt-LT" w:bidi="lt-LT"/>
        </w:rPr>
      </w:pPr>
    </w:p>
    <w:p w14:paraId="534283CC" w14:textId="77777777" w:rsidR="004C79F7" w:rsidRPr="00507132" w:rsidRDefault="004C79F7" w:rsidP="00772D81">
      <w:pPr>
        <w:spacing w:after="0" w:line="240" w:lineRule="auto"/>
        <w:ind w:firstLine="709"/>
        <w:jc w:val="both"/>
        <w:rPr>
          <w:rFonts w:ascii="Times New Roman" w:hAnsi="Times New Roman" w:cs="Times New Roman"/>
          <w:color w:val="000000"/>
          <w:sz w:val="24"/>
          <w:szCs w:val="24"/>
          <w:lang w:eastAsia="lt-LT" w:bidi="lt-LT"/>
        </w:rPr>
      </w:pPr>
    </w:p>
    <w:p w14:paraId="24D41E6A" w14:textId="77777777" w:rsidR="004C79F7" w:rsidRPr="00507132" w:rsidRDefault="004C79F7" w:rsidP="00772D81">
      <w:pPr>
        <w:spacing w:after="0" w:line="240" w:lineRule="auto"/>
        <w:ind w:firstLine="709"/>
        <w:jc w:val="both"/>
        <w:rPr>
          <w:rFonts w:ascii="Times New Roman" w:hAnsi="Times New Roman" w:cs="Times New Roman"/>
          <w:color w:val="000000"/>
          <w:sz w:val="24"/>
          <w:szCs w:val="24"/>
          <w:lang w:eastAsia="lt-LT" w:bidi="lt-LT"/>
        </w:rPr>
      </w:pPr>
    </w:p>
    <w:p w14:paraId="1335F94B" w14:textId="77777777" w:rsidR="00374228" w:rsidRPr="00507132" w:rsidRDefault="00374228"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655DADE7"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59AE3044"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3596C579"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50E6F0FE" w14:textId="77777777" w:rsidR="0026725B" w:rsidRPr="00507132" w:rsidRDefault="0026725B" w:rsidP="00091A76">
      <w:pPr>
        <w:spacing w:after="0" w:line="240" w:lineRule="auto"/>
        <w:jc w:val="both"/>
        <w:rPr>
          <w:rFonts w:ascii="Times New Roman" w:eastAsia="Times New Roman" w:hAnsi="Times New Roman" w:cs="Times New Roman"/>
          <w:color w:val="000000"/>
          <w:sz w:val="27"/>
          <w:szCs w:val="27"/>
          <w:lang w:eastAsia="lt-LT"/>
        </w:rPr>
      </w:pPr>
    </w:p>
    <w:p w14:paraId="221621F5"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0B96FF55"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0EC67BDD"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3007642D"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1ED15138"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3D8D7C27" w14:textId="77777777" w:rsidR="0026725B" w:rsidRPr="00507132" w:rsidRDefault="0026725B"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5D83E1D4"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44851AF4"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46828360"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73C5DDE8"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6FECE19A"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725F6612"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19168F6E"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p w14:paraId="553191E7" w14:textId="77777777" w:rsidR="00DD7E50" w:rsidRPr="00507132" w:rsidRDefault="00DD7E50" w:rsidP="00772D81">
      <w:pPr>
        <w:spacing w:after="0" w:line="240" w:lineRule="auto"/>
        <w:ind w:firstLine="709"/>
        <w:jc w:val="both"/>
        <w:rPr>
          <w:rFonts w:ascii="Times New Roman" w:eastAsia="Times New Roman" w:hAnsi="Times New Roman" w:cs="Times New Roman"/>
          <w:color w:val="000000"/>
          <w:sz w:val="27"/>
          <w:szCs w:val="27"/>
          <w:lang w:eastAsia="lt-LT"/>
        </w:rPr>
      </w:pPr>
    </w:p>
    <w:sectPr w:rsidR="00DD7E50" w:rsidRPr="00507132" w:rsidSect="009E256F">
      <w:headerReference w:type="default" r:id="rId8"/>
      <w:headerReference w:type="first" r:id="rId9"/>
      <w:pgSz w:w="12240" w:h="15840"/>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96A9" w14:textId="77777777" w:rsidR="00AF29A0" w:rsidRPr="00507132" w:rsidRDefault="00AF29A0">
      <w:pPr>
        <w:spacing w:after="0" w:line="240" w:lineRule="auto"/>
      </w:pPr>
      <w:r w:rsidRPr="00507132">
        <w:separator/>
      </w:r>
    </w:p>
  </w:endnote>
  <w:endnote w:type="continuationSeparator" w:id="0">
    <w:p w14:paraId="246FC54B" w14:textId="77777777" w:rsidR="00AF29A0" w:rsidRPr="00507132" w:rsidRDefault="00AF29A0">
      <w:pPr>
        <w:spacing w:after="0" w:line="240" w:lineRule="auto"/>
      </w:pPr>
      <w:r w:rsidRPr="005071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7B56" w14:textId="77777777" w:rsidR="00AF29A0" w:rsidRPr="00507132" w:rsidRDefault="00AF29A0">
      <w:pPr>
        <w:spacing w:after="0" w:line="240" w:lineRule="auto"/>
      </w:pPr>
      <w:r w:rsidRPr="00507132">
        <w:separator/>
      </w:r>
    </w:p>
  </w:footnote>
  <w:footnote w:type="continuationSeparator" w:id="0">
    <w:p w14:paraId="1780E378" w14:textId="77777777" w:rsidR="00AF29A0" w:rsidRPr="00507132" w:rsidRDefault="00AF29A0">
      <w:pPr>
        <w:spacing w:after="0" w:line="240" w:lineRule="auto"/>
      </w:pPr>
      <w:r w:rsidRPr="005071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78430"/>
      <w:docPartObj>
        <w:docPartGallery w:val="Page Numbers (Top of Page)"/>
        <w:docPartUnique/>
      </w:docPartObj>
    </w:sdtPr>
    <w:sdtEndPr/>
    <w:sdtContent>
      <w:p w14:paraId="1C9E9A50" w14:textId="5C30B445" w:rsidR="009E256F" w:rsidRPr="00507132" w:rsidRDefault="009E256F">
        <w:pPr>
          <w:pStyle w:val="Antrats"/>
          <w:jc w:val="center"/>
        </w:pPr>
        <w:r w:rsidRPr="00507132">
          <w:fldChar w:fldCharType="begin"/>
        </w:r>
        <w:r w:rsidRPr="00507132">
          <w:instrText>PAGE   \* MERGEFORMAT</w:instrText>
        </w:r>
        <w:r w:rsidRPr="00507132">
          <w:fldChar w:fldCharType="separate"/>
        </w:r>
        <w:r w:rsidR="00187246">
          <w:rPr>
            <w:noProof/>
          </w:rPr>
          <w:t>1</w:t>
        </w:r>
        <w:r w:rsidR="00187246">
          <w:rPr>
            <w:noProof/>
          </w:rPr>
          <w:t>3</w:t>
        </w:r>
        <w:r w:rsidRPr="00507132">
          <w:fldChar w:fldCharType="end"/>
        </w:r>
      </w:p>
    </w:sdtContent>
  </w:sdt>
  <w:p w14:paraId="6BDD30CF" w14:textId="77777777" w:rsidR="00E76713" w:rsidRPr="00507132" w:rsidRDefault="00E76713" w:rsidP="003742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C25E" w14:textId="10F1BA0D" w:rsidR="00E76713" w:rsidRPr="00507132" w:rsidRDefault="00E76713">
    <w:pPr>
      <w:pStyle w:val="Antrats"/>
      <w:jc w:val="center"/>
    </w:pPr>
  </w:p>
  <w:p w14:paraId="7282AD5F" w14:textId="77777777" w:rsidR="00E76713" w:rsidRPr="00507132" w:rsidRDefault="00E767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489"/>
    <w:multiLevelType w:val="hybridMultilevel"/>
    <w:tmpl w:val="5B821BBA"/>
    <w:lvl w:ilvl="0" w:tplc="53460F60">
      <w:start w:val="3"/>
      <w:numFmt w:val="upperRoman"/>
      <w:lvlText w:val="%1."/>
      <w:lvlJc w:val="left"/>
      <w:pPr>
        <w:ind w:left="4123" w:hanging="72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 w15:restartNumberingAfterBreak="0">
    <w:nsid w:val="09471FD2"/>
    <w:multiLevelType w:val="multilevel"/>
    <w:tmpl w:val="3C7E1BCC"/>
    <w:lvl w:ilvl="0">
      <w:start w:val="1"/>
      <w:numFmt w:val="decimal"/>
      <w:lvlText w:val="%1."/>
      <w:lvlJc w:val="left"/>
      <w:pPr>
        <w:ind w:left="928" w:hanging="360"/>
      </w:pPr>
      <w:rPr>
        <w:rFonts w:ascii="Times New Roman" w:hAnsi="Times New Roman" w:cs="Times New Roman" w:hint="default"/>
        <w:b w:val="0"/>
        <w:strike w:val="0"/>
        <w:color w:val="auto"/>
        <w:sz w:val="24"/>
        <w:szCs w:val="24"/>
      </w:rPr>
    </w:lvl>
    <w:lvl w:ilvl="1">
      <w:start w:val="1"/>
      <w:numFmt w:val="decimal"/>
      <w:lvlText w:val="%1.%2."/>
      <w:lvlJc w:val="left"/>
      <w:pPr>
        <w:ind w:left="1000" w:hanging="432"/>
      </w:pPr>
      <w:rPr>
        <w:rFonts w:ascii="Times New Roman" w:hAnsi="Times New Roman" w:cs="Times New Roman" w:hint="default"/>
        <w:b w:val="0"/>
        <w:i w:val="0"/>
        <w:i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9793F"/>
    <w:multiLevelType w:val="multilevel"/>
    <w:tmpl w:val="E5360C26"/>
    <w:lvl w:ilvl="0">
      <w:start w:val="6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40160"/>
    <w:multiLevelType w:val="hybridMultilevel"/>
    <w:tmpl w:val="03308660"/>
    <w:lvl w:ilvl="0" w:tplc="AC74754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675DBC"/>
    <w:multiLevelType w:val="hybridMultilevel"/>
    <w:tmpl w:val="172447E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32300"/>
    <w:multiLevelType w:val="multilevel"/>
    <w:tmpl w:val="F7E25DF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4D1BB8"/>
    <w:multiLevelType w:val="multilevel"/>
    <w:tmpl w:val="F7E25DF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751C7"/>
    <w:multiLevelType w:val="hybridMultilevel"/>
    <w:tmpl w:val="0194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C5DDB"/>
    <w:multiLevelType w:val="hybridMultilevel"/>
    <w:tmpl w:val="DAD814FC"/>
    <w:lvl w:ilvl="0" w:tplc="0409000F">
      <w:start w:val="1"/>
      <w:numFmt w:val="decimal"/>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23BB7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B273F1"/>
    <w:multiLevelType w:val="multilevel"/>
    <w:tmpl w:val="54163BA0"/>
    <w:lvl w:ilvl="0">
      <w:start w:val="60"/>
      <w:numFmt w:val="decimal"/>
      <w:lvlText w:val="%1."/>
      <w:lvlJc w:val="left"/>
      <w:pPr>
        <w:ind w:left="480" w:hanging="480"/>
      </w:pPr>
      <w:rPr>
        <w:rFonts w:hint="default"/>
      </w:rPr>
    </w:lvl>
    <w:lvl w:ilvl="1">
      <w:start w:val="5"/>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1" w15:restartNumberingAfterBreak="0">
    <w:nsid w:val="2AAB0DA0"/>
    <w:multiLevelType w:val="multilevel"/>
    <w:tmpl w:val="F5FE968E"/>
    <w:lvl w:ilvl="0">
      <w:start w:val="10"/>
      <w:numFmt w:val="decimal"/>
      <w:lvlText w:val="%1"/>
      <w:lvlJc w:val="left"/>
      <w:pPr>
        <w:ind w:left="375" w:hanging="375"/>
      </w:pPr>
      <w:rPr>
        <w:rFonts w:asciiTheme="minorHAnsi" w:hAnsiTheme="minorHAnsi" w:cstheme="minorBidi" w:hint="default"/>
        <w:color w:val="auto"/>
        <w:sz w:val="22"/>
      </w:rPr>
    </w:lvl>
    <w:lvl w:ilvl="1">
      <w:start w:val="1"/>
      <w:numFmt w:val="decimal"/>
      <w:lvlText w:val="%1.%2"/>
      <w:lvlJc w:val="left"/>
      <w:pPr>
        <w:ind w:left="375" w:hanging="375"/>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12" w15:restartNumberingAfterBreak="0">
    <w:nsid w:val="2E0E186F"/>
    <w:multiLevelType w:val="multilevel"/>
    <w:tmpl w:val="44ACD486"/>
    <w:lvl w:ilvl="0">
      <w:start w:val="6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864EA"/>
    <w:multiLevelType w:val="hybridMultilevel"/>
    <w:tmpl w:val="430A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53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612243"/>
    <w:multiLevelType w:val="multilevel"/>
    <w:tmpl w:val="1D163D6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8D343E9"/>
    <w:multiLevelType w:val="hybridMultilevel"/>
    <w:tmpl w:val="BBE00D12"/>
    <w:lvl w:ilvl="0" w:tplc="AA8E8C10">
      <w:start w:val="3"/>
      <w:numFmt w:val="upperRoman"/>
      <w:lvlText w:val="%1."/>
      <w:lvlJc w:val="left"/>
      <w:pPr>
        <w:ind w:left="4123" w:hanging="72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7" w15:restartNumberingAfterBreak="0">
    <w:nsid w:val="38F84E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3A2BB0"/>
    <w:multiLevelType w:val="hybridMultilevel"/>
    <w:tmpl w:val="9258A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D15AC"/>
    <w:multiLevelType w:val="multilevel"/>
    <w:tmpl w:val="31A84298"/>
    <w:lvl w:ilvl="0">
      <w:start w:val="6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43932F20"/>
    <w:multiLevelType w:val="multilevel"/>
    <w:tmpl w:val="14EADC34"/>
    <w:lvl w:ilvl="0">
      <w:start w:val="6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8A2187"/>
    <w:multiLevelType w:val="multilevel"/>
    <w:tmpl w:val="F5FE968E"/>
    <w:lvl w:ilvl="0">
      <w:start w:val="10"/>
      <w:numFmt w:val="decimal"/>
      <w:lvlText w:val="%1"/>
      <w:lvlJc w:val="left"/>
      <w:pPr>
        <w:ind w:left="375" w:hanging="375"/>
      </w:pPr>
      <w:rPr>
        <w:rFonts w:asciiTheme="minorHAnsi" w:hAnsiTheme="minorHAnsi" w:cstheme="minorBidi" w:hint="default"/>
        <w:color w:val="auto"/>
        <w:sz w:val="22"/>
      </w:rPr>
    </w:lvl>
    <w:lvl w:ilvl="1">
      <w:start w:val="1"/>
      <w:numFmt w:val="decimal"/>
      <w:lvlText w:val="%1.%2"/>
      <w:lvlJc w:val="left"/>
      <w:pPr>
        <w:ind w:left="375" w:hanging="375"/>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2" w15:restartNumberingAfterBreak="0">
    <w:nsid w:val="448E5043"/>
    <w:multiLevelType w:val="multilevel"/>
    <w:tmpl w:val="40B6D1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767C00"/>
    <w:multiLevelType w:val="hybridMultilevel"/>
    <w:tmpl w:val="B3B8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4575E"/>
    <w:multiLevelType w:val="multilevel"/>
    <w:tmpl w:val="2280DD90"/>
    <w:lvl w:ilvl="0">
      <w:start w:val="1"/>
      <w:numFmt w:val="decimal"/>
      <w:lvlText w:val="%1."/>
      <w:lvlJc w:val="left"/>
      <w:pPr>
        <w:ind w:left="567" w:hanging="567"/>
      </w:pPr>
      <w:rPr>
        <w:rFonts w:ascii="Times New Roman" w:hAnsi="Times New Roman" w:cs="Times New Roman" w:hint="default"/>
        <w:b w:val="0"/>
        <w:bCs/>
        <w:strike w:val="0"/>
        <w:color w:val="auto"/>
        <w:sz w:val="24"/>
        <w:szCs w:val="24"/>
      </w:rPr>
    </w:lvl>
    <w:lvl w:ilvl="1">
      <w:start w:val="1"/>
      <w:numFmt w:val="decimal"/>
      <w:lvlText w:val="%1.%2."/>
      <w:lvlJc w:val="left"/>
      <w:pPr>
        <w:ind w:left="567" w:hanging="207"/>
      </w:pPr>
      <w:rPr>
        <w:rFonts w:hint="default"/>
        <w:b w:val="0"/>
        <w:bCs/>
        <w:i w:val="0"/>
        <w:iCs/>
        <w:color w:val="auto"/>
      </w:rPr>
    </w:lvl>
    <w:lvl w:ilvl="2">
      <w:start w:val="1"/>
      <w:numFmt w:val="decimal"/>
      <w:lvlText w:val="%1.%2.%3."/>
      <w:lvlJc w:val="left"/>
      <w:pPr>
        <w:ind w:left="567"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0F0C67"/>
    <w:multiLevelType w:val="multilevel"/>
    <w:tmpl w:val="4DDC80E8"/>
    <w:lvl w:ilvl="0">
      <w:start w:val="6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D27FF"/>
    <w:multiLevelType w:val="hybridMultilevel"/>
    <w:tmpl w:val="9AF08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7D6D06"/>
    <w:multiLevelType w:val="multilevel"/>
    <w:tmpl w:val="95D48C7E"/>
    <w:lvl w:ilvl="0">
      <w:start w:val="62"/>
      <w:numFmt w:val="decimal"/>
      <w:lvlText w:val="%1."/>
      <w:lvlJc w:val="left"/>
      <w:pPr>
        <w:ind w:left="480" w:hanging="480"/>
      </w:pPr>
      <w:rPr>
        <w:rFonts w:eastAsia="Times New Roman" w:hint="default"/>
        <w:color w:val="auto"/>
      </w:rPr>
    </w:lvl>
    <w:lvl w:ilvl="1">
      <w:start w:val="1"/>
      <w:numFmt w:val="decimal"/>
      <w:lvlText w:val="%1.%2."/>
      <w:lvlJc w:val="left"/>
      <w:pPr>
        <w:ind w:left="840" w:hanging="48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28" w15:restartNumberingAfterBreak="0">
    <w:nsid w:val="4EC6574D"/>
    <w:multiLevelType w:val="multilevel"/>
    <w:tmpl w:val="F7E25DF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A57E75"/>
    <w:multiLevelType w:val="hybridMultilevel"/>
    <w:tmpl w:val="9AF08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EE0645"/>
    <w:multiLevelType w:val="multilevel"/>
    <w:tmpl w:val="5D18E6D2"/>
    <w:lvl w:ilvl="0">
      <w:start w:val="6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F0119"/>
    <w:multiLevelType w:val="multilevel"/>
    <w:tmpl w:val="F7E25DF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13EBF"/>
    <w:multiLevelType w:val="multilevel"/>
    <w:tmpl w:val="C1208B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87E28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7E70DC"/>
    <w:multiLevelType w:val="multilevel"/>
    <w:tmpl w:val="F608346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80A4E"/>
    <w:multiLevelType w:val="multilevel"/>
    <w:tmpl w:val="01F0D6C0"/>
    <w:lvl w:ilvl="0">
      <w:start w:val="6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64182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6E1FC5"/>
    <w:multiLevelType w:val="hybridMultilevel"/>
    <w:tmpl w:val="9AF08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3C2330"/>
    <w:multiLevelType w:val="hybridMultilevel"/>
    <w:tmpl w:val="B0C05D9E"/>
    <w:lvl w:ilvl="0" w:tplc="D1AC3A52">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E1ADD"/>
    <w:multiLevelType w:val="multilevel"/>
    <w:tmpl w:val="9A345C9E"/>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6D51B3"/>
    <w:multiLevelType w:val="multilevel"/>
    <w:tmpl w:val="2370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C6617"/>
    <w:multiLevelType w:val="multilevel"/>
    <w:tmpl w:val="72988BC8"/>
    <w:lvl w:ilvl="0">
      <w:start w:val="1"/>
      <w:numFmt w:val="decimal"/>
      <w:lvlText w:val="%1."/>
      <w:lvlJc w:val="left"/>
      <w:pPr>
        <w:ind w:left="567" w:hanging="567"/>
      </w:pPr>
      <w:rPr>
        <w:rFonts w:hint="default"/>
        <w:strike w:val="0"/>
        <w:color w:val="auto"/>
      </w:rPr>
    </w:lvl>
    <w:lvl w:ilvl="1">
      <w:start w:val="1"/>
      <w:numFmt w:val="decimal"/>
      <w:lvlText w:val="%1.%2."/>
      <w:lvlJc w:val="left"/>
      <w:pPr>
        <w:ind w:left="851" w:hanging="567"/>
      </w:pPr>
      <w:rPr>
        <w:rFonts w:hint="default"/>
        <w:b w:val="0"/>
        <w:bCs/>
        <w:i w:val="0"/>
        <w:iCs/>
        <w:color w:val="auto"/>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42" w15:restartNumberingAfterBreak="0">
    <w:nsid w:val="6F6F36BF"/>
    <w:multiLevelType w:val="multilevel"/>
    <w:tmpl w:val="C1208B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1C56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BD46DA"/>
    <w:multiLevelType w:val="multilevel"/>
    <w:tmpl w:val="A9A81D44"/>
    <w:lvl w:ilvl="0">
      <w:start w:val="6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8B6EF7"/>
    <w:multiLevelType w:val="multilevel"/>
    <w:tmpl w:val="98BE3A1A"/>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8357121">
    <w:abstractNumId w:val="1"/>
  </w:num>
  <w:num w:numId="2" w16cid:durableId="1092973581">
    <w:abstractNumId w:val="22"/>
  </w:num>
  <w:num w:numId="3" w16cid:durableId="1136072687">
    <w:abstractNumId w:val="15"/>
    <w:lvlOverride w:ilvl="0">
      <w:startOverride w:val="1"/>
    </w:lvlOverride>
    <w:lvlOverride w:ilvl="1"/>
    <w:lvlOverride w:ilvl="2"/>
    <w:lvlOverride w:ilvl="3"/>
    <w:lvlOverride w:ilvl="4"/>
    <w:lvlOverride w:ilvl="5"/>
    <w:lvlOverride w:ilvl="6"/>
    <w:lvlOverride w:ilvl="7"/>
    <w:lvlOverride w:ilvl="8"/>
  </w:num>
  <w:num w:numId="4" w16cid:durableId="785612519">
    <w:abstractNumId w:val="0"/>
  </w:num>
  <w:num w:numId="5" w16cid:durableId="1713771309">
    <w:abstractNumId w:val="32"/>
  </w:num>
  <w:num w:numId="6" w16cid:durableId="155001414">
    <w:abstractNumId w:val="43"/>
  </w:num>
  <w:num w:numId="7" w16cid:durableId="822698268">
    <w:abstractNumId w:val="21"/>
  </w:num>
  <w:num w:numId="8" w16cid:durableId="1513765337">
    <w:abstractNumId w:val="11"/>
  </w:num>
  <w:num w:numId="9" w16cid:durableId="1146630911">
    <w:abstractNumId w:val="7"/>
  </w:num>
  <w:num w:numId="10" w16cid:durableId="628317489">
    <w:abstractNumId w:val="4"/>
  </w:num>
  <w:num w:numId="11" w16cid:durableId="1663507164">
    <w:abstractNumId w:val="42"/>
  </w:num>
  <w:num w:numId="12" w16cid:durableId="365565186">
    <w:abstractNumId w:val="13"/>
  </w:num>
  <w:num w:numId="13" w16cid:durableId="810093496">
    <w:abstractNumId w:val="38"/>
  </w:num>
  <w:num w:numId="14" w16cid:durableId="856506495">
    <w:abstractNumId w:val="16"/>
  </w:num>
  <w:num w:numId="15" w16cid:durableId="945111657">
    <w:abstractNumId w:val="8"/>
  </w:num>
  <w:num w:numId="16" w16cid:durableId="585960761">
    <w:abstractNumId w:val="28"/>
  </w:num>
  <w:num w:numId="17" w16cid:durableId="1859350119">
    <w:abstractNumId w:val="18"/>
  </w:num>
  <w:num w:numId="18" w16cid:durableId="1883322172">
    <w:abstractNumId w:val="23"/>
  </w:num>
  <w:num w:numId="19" w16cid:durableId="1142499433">
    <w:abstractNumId w:val="9"/>
  </w:num>
  <w:num w:numId="20" w16cid:durableId="1716158132">
    <w:abstractNumId w:val="14"/>
  </w:num>
  <w:num w:numId="21" w16cid:durableId="1502965200">
    <w:abstractNumId w:val="33"/>
  </w:num>
  <w:num w:numId="22" w16cid:durableId="331488601">
    <w:abstractNumId w:val="12"/>
  </w:num>
  <w:num w:numId="23" w16cid:durableId="1720402027">
    <w:abstractNumId w:val="17"/>
  </w:num>
  <w:num w:numId="24" w16cid:durableId="1132282619">
    <w:abstractNumId w:val="2"/>
  </w:num>
  <w:num w:numId="25" w16cid:durableId="20518394">
    <w:abstractNumId w:val="25"/>
  </w:num>
  <w:num w:numId="26" w16cid:durableId="662246846">
    <w:abstractNumId w:val="30"/>
  </w:num>
  <w:num w:numId="27" w16cid:durableId="1776099791">
    <w:abstractNumId w:val="3"/>
  </w:num>
  <w:num w:numId="28" w16cid:durableId="1612124913">
    <w:abstractNumId w:val="5"/>
  </w:num>
  <w:num w:numId="29" w16cid:durableId="1402291814">
    <w:abstractNumId w:val="6"/>
  </w:num>
  <w:num w:numId="30" w16cid:durableId="271205157">
    <w:abstractNumId w:val="31"/>
  </w:num>
  <w:num w:numId="31" w16cid:durableId="415126772">
    <w:abstractNumId w:val="19"/>
  </w:num>
  <w:num w:numId="32" w16cid:durableId="1538271583">
    <w:abstractNumId w:val="45"/>
  </w:num>
  <w:num w:numId="33" w16cid:durableId="267783176">
    <w:abstractNumId w:val="20"/>
  </w:num>
  <w:num w:numId="34" w16cid:durableId="577133743">
    <w:abstractNumId w:val="36"/>
  </w:num>
  <w:num w:numId="35" w16cid:durableId="1268852536">
    <w:abstractNumId w:val="27"/>
  </w:num>
  <w:num w:numId="36" w16cid:durableId="214389962">
    <w:abstractNumId w:val="35"/>
  </w:num>
  <w:num w:numId="37" w16cid:durableId="2087798508">
    <w:abstractNumId w:val="44"/>
  </w:num>
  <w:num w:numId="38" w16cid:durableId="1561399082">
    <w:abstractNumId w:val="10"/>
  </w:num>
  <w:num w:numId="39" w16cid:durableId="2110924982">
    <w:abstractNumId w:val="34"/>
  </w:num>
  <w:num w:numId="40" w16cid:durableId="788475807">
    <w:abstractNumId w:val="40"/>
  </w:num>
  <w:num w:numId="41" w16cid:durableId="204603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524637">
    <w:abstractNumId w:val="26"/>
  </w:num>
  <w:num w:numId="43" w16cid:durableId="39594444">
    <w:abstractNumId w:val="37"/>
  </w:num>
  <w:num w:numId="44" w16cid:durableId="199249231">
    <w:abstractNumId w:val="29"/>
  </w:num>
  <w:num w:numId="45" w16cid:durableId="1462382707">
    <w:abstractNumId w:val="41"/>
  </w:num>
  <w:num w:numId="46" w16cid:durableId="1836336511">
    <w:abstractNumId w:val="39"/>
  </w:num>
  <w:num w:numId="47" w16cid:durableId="5623693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E3"/>
    <w:rsid w:val="00004A0E"/>
    <w:rsid w:val="00010FC0"/>
    <w:rsid w:val="0002061A"/>
    <w:rsid w:val="00040C3F"/>
    <w:rsid w:val="00041A13"/>
    <w:rsid w:val="00045229"/>
    <w:rsid w:val="000471FF"/>
    <w:rsid w:val="00047AC9"/>
    <w:rsid w:val="00047F1F"/>
    <w:rsid w:val="00051FDF"/>
    <w:rsid w:val="00053B10"/>
    <w:rsid w:val="00056FCF"/>
    <w:rsid w:val="00057D61"/>
    <w:rsid w:val="00065AFF"/>
    <w:rsid w:val="00065D9B"/>
    <w:rsid w:val="00066810"/>
    <w:rsid w:val="000714DD"/>
    <w:rsid w:val="00080468"/>
    <w:rsid w:val="00091A76"/>
    <w:rsid w:val="00092D7F"/>
    <w:rsid w:val="000961E8"/>
    <w:rsid w:val="0009739D"/>
    <w:rsid w:val="000A018A"/>
    <w:rsid w:val="000A71F2"/>
    <w:rsid w:val="000B6E44"/>
    <w:rsid w:val="000B71ED"/>
    <w:rsid w:val="000C0B7F"/>
    <w:rsid w:val="000D16B4"/>
    <w:rsid w:val="000D1D3E"/>
    <w:rsid w:val="000D4506"/>
    <w:rsid w:val="000D4527"/>
    <w:rsid w:val="000E0A2A"/>
    <w:rsid w:val="000E4E65"/>
    <w:rsid w:val="000F362F"/>
    <w:rsid w:val="000F6C64"/>
    <w:rsid w:val="001008EA"/>
    <w:rsid w:val="00110508"/>
    <w:rsid w:val="0011078B"/>
    <w:rsid w:val="001119BE"/>
    <w:rsid w:val="001125DC"/>
    <w:rsid w:val="00112A10"/>
    <w:rsid w:val="00122FC6"/>
    <w:rsid w:val="0012492D"/>
    <w:rsid w:val="00131853"/>
    <w:rsid w:val="00131858"/>
    <w:rsid w:val="00133906"/>
    <w:rsid w:val="00134469"/>
    <w:rsid w:val="001348A9"/>
    <w:rsid w:val="00135A62"/>
    <w:rsid w:val="00137B65"/>
    <w:rsid w:val="00137C8F"/>
    <w:rsid w:val="00141A78"/>
    <w:rsid w:val="00141C58"/>
    <w:rsid w:val="00141E55"/>
    <w:rsid w:val="001424D8"/>
    <w:rsid w:val="001455E4"/>
    <w:rsid w:val="001503AD"/>
    <w:rsid w:val="00156395"/>
    <w:rsid w:val="00156D62"/>
    <w:rsid w:val="00163A6F"/>
    <w:rsid w:val="00165A5D"/>
    <w:rsid w:val="00167273"/>
    <w:rsid w:val="00170A33"/>
    <w:rsid w:val="0017121D"/>
    <w:rsid w:val="00185299"/>
    <w:rsid w:val="00186351"/>
    <w:rsid w:val="00187246"/>
    <w:rsid w:val="00190015"/>
    <w:rsid w:val="00190689"/>
    <w:rsid w:val="0019097F"/>
    <w:rsid w:val="00190D5E"/>
    <w:rsid w:val="00190DEA"/>
    <w:rsid w:val="001936D4"/>
    <w:rsid w:val="00196343"/>
    <w:rsid w:val="001A5435"/>
    <w:rsid w:val="001A6832"/>
    <w:rsid w:val="001A763E"/>
    <w:rsid w:val="001B79F9"/>
    <w:rsid w:val="001C2947"/>
    <w:rsid w:val="001C2F4B"/>
    <w:rsid w:val="001C4C51"/>
    <w:rsid w:val="001D347D"/>
    <w:rsid w:val="001D4363"/>
    <w:rsid w:val="001E0235"/>
    <w:rsid w:val="001E0435"/>
    <w:rsid w:val="001F10E2"/>
    <w:rsid w:val="001F4A0B"/>
    <w:rsid w:val="001F5861"/>
    <w:rsid w:val="0020180B"/>
    <w:rsid w:val="0020313D"/>
    <w:rsid w:val="002050BC"/>
    <w:rsid w:val="0021274C"/>
    <w:rsid w:val="002137C1"/>
    <w:rsid w:val="00213F27"/>
    <w:rsid w:val="00220DC2"/>
    <w:rsid w:val="0022558F"/>
    <w:rsid w:val="0022612E"/>
    <w:rsid w:val="00226163"/>
    <w:rsid w:val="00227106"/>
    <w:rsid w:val="002304FD"/>
    <w:rsid w:val="00231B6E"/>
    <w:rsid w:val="00232D3B"/>
    <w:rsid w:val="00241AC0"/>
    <w:rsid w:val="00243084"/>
    <w:rsid w:val="00243BFB"/>
    <w:rsid w:val="0024400B"/>
    <w:rsid w:val="002510DA"/>
    <w:rsid w:val="00251882"/>
    <w:rsid w:val="0025293A"/>
    <w:rsid w:val="00255501"/>
    <w:rsid w:val="00255937"/>
    <w:rsid w:val="00255D56"/>
    <w:rsid w:val="0025788C"/>
    <w:rsid w:val="002639D8"/>
    <w:rsid w:val="0026725B"/>
    <w:rsid w:val="002708DC"/>
    <w:rsid w:val="002709AB"/>
    <w:rsid w:val="002749BB"/>
    <w:rsid w:val="002800DB"/>
    <w:rsid w:val="002843B8"/>
    <w:rsid w:val="00286AA5"/>
    <w:rsid w:val="002878B3"/>
    <w:rsid w:val="002915D5"/>
    <w:rsid w:val="00292BDF"/>
    <w:rsid w:val="00293E80"/>
    <w:rsid w:val="002A228E"/>
    <w:rsid w:val="002A2E7E"/>
    <w:rsid w:val="002A49A6"/>
    <w:rsid w:val="002A5BA3"/>
    <w:rsid w:val="002A639C"/>
    <w:rsid w:val="002B2E2F"/>
    <w:rsid w:val="002B4C62"/>
    <w:rsid w:val="002B4E59"/>
    <w:rsid w:val="002B6A76"/>
    <w:rsid w:val="002B6F2D"/>
    <w:rsid w:val="002B741D"/>
    <w:rsid w:val="002B76C3"/>
    <w:rsid w:val="002C1696"/>
    <w:rsid w:val="002C32E8"/>
    <w:rsid w:val="002C3BF3"/>
    <w:rsid w:val="002D53A2"/>
    <w:rsid w:val="002D793E"/>
    <w:rsid w:val="002D7E1E"/>
    <w:rsid w:val="002E31EB"/>
    <w:rsid w:val="002E3951"/>
    <w:rsid w:val="002E5FD8"/>
    <w:rsid w:val="002F0253"/>
    <w:rsid w:val="002F05BD"/>
    <w:rsid w:val="002F0720"/>
    <w:rsid w:val="002F17A9"/>
    <w:rsid w:val="002F7D9A"/>
    <w:rsid w:val="00300300"/>
    <w:rsid w:val="003024F4"/>
    <w:rsid w:val="003033A7"/>
    <w:rsid w:val="00306B1B"/>
    <w:rsid w:val="00311948"/>
    <w:rsid w:val="00317327"/>
    <w:rsid w:val="00320650"/>
    <w:rsid w:val="00332216"/>
    <w:rsid w:val="00332595"/>
    <w:rsid w:val="00334ED9"/>
    <w:rsid w:val="003355D0"/>
    <w:rsid w:val="003377CC"/>
    <w:rsid w:val="00346860"/>
    <w:rsid w:val="00347E4A"/>
    <w:rsid w:val="003515A2"/>
    <w:rsid w:val="0035288F"/>
    <w:rsid w:val="00352FC9"/>
    <w:rsid w:val="00354CE0"/>
    <w:rsid w:val="003560CF"/>
    <w:rsid w:val="00357D23"/>
    <w:rsid w:val="0036128E"/>
    <w:rsid w:val="00361F80"/>
    <w:rsid w:val="00363362"/>
    <w:rsid w:val="0036494F"/>
    <w:rsid w:val="00367D87"/>
    <w:rsid w:val="003723EC"/>
    <w:rsid w:val="00374228"/>
    <w:rsid w:val="0037611C"/>
    <w:rsid w:val="00376443"/>
    <w:rsid w:val="00381CE3"/>
    <w:rsid w:val="003904ED"/>
    <w:rsid w:val="00393CB9"/>
    <w:rsid w:val="00393DDC"/>
    <w:rsid w:val="00394C04"/>
    <w:rsid w:val="00395695"/>
    <w:rsid w:val="0039607C"/>
    <w:rsid w:val="00396F9A"/>
    <w:rsid w:val="00397566"/>
    <w:rsid w:val="003A11C4"/>
    <w:rsid w:val="003A159D"/>
    <w:rsid w:val="003A261E"/>
    <w:rsid w:val="003A7A5C"/>
    <w:rsid w:val="003B2295"/>
    <w:rsid w:val="003C1B20"/>
    <w:rsid w:val="003C2502"/>
    <w:rsid w:val="003C2CE3"/>
    <w:rsid w:val="003C6483"/>
    <w:rsid w:val="003C6487"/>
    <w:rsid w:val="003C71B2"/>
    <w:rsid w:val="003D3B3A"/>
    <w:rsid w:val="003D5D87"/>
    <w:rsid w:val="003D6760"/>
    <w:rsid w:val="003E1A4B"/>
    <w:rsid w:val="003E1BF4"/>
    <w:rsid w:val="003E3F20"/>
    <w:rsid w:val="003E41D1"/>
    <w:rsid w:val="003E7D4E"/>
    <w:rsid w:val="003F0941"/>
    <w:rsid w:val="003F0BAE"/>
    <w:rsid w:val="003F344B"/>
    <w:rsid w:val="003F61D0"/>
    <w:rsid w:val="003F64A7"/>
    <w:rsid w:val="003F7F1C"/>
    <w:rsid w:val="0040218D"/>
    <w:rsid w:val="00405A91"/>
    <w:rsid w:val="0040713E"/>
    <w:rsid w:val="00413628"/>
    <w:rsid w:val="0042044E"/>
    <w:rsid w:val="004218BD"/>
    <w:rsid w:val="00423516"/>
    <w:rsid w:val="004248FD"/>
    <w:rsid w:val="004263D6"/>
    <w:rsid w:val="004307FE"/>
    <w:rsid w:val="00441573"/>
    <w:rsid w:val="00443FFD"/>
    <w:rsid w:val="004451EE"/>
    <w:rsid w:val="00452645"/>
    <w:rsid w:val="0045319B"/>
    <w:rsid w:val="00456EBC"/>
    <w:rsid w:val="004573C9"/>
    <w:rsid w:val="00457A8B"/>
    <w:rsid w:val="00464BBC"/>
    <w:rsid w:val="004661AB"/>
    <w:rsid w:val="00467716"/>
    <w:rsid w:val="0047039C"/>
    <w:rsid w:val="004726CD"/>
    <w:rsid w:val="00487CAB"/>
    <w:rsid w:val="00487E67"/>
    <w:rsid w:val="00491326"/>
    <w:rsid w:val="00491CBA"/>
    <w:rsid w:val="004922DA"/>
    <w:rsid w:val="0049549B"/>
    <w:rsid w:val="004964C4"/>
    <w:rsid w:val="004968EE"/>
    <w:rsid w:val="004A25ED"/>
    <w:rsid w:val="004A27CA"/>
    <w:rsid w:val="004A55D5"/>
    <w:rsid w:val="004B5254"/>
    <w:rsid w:val="004C79F7"/>
    <w:rsid w:val="004D2BA4"/>
    <w:rsid w:val="004D74B6"/>
    <w:rsid w:val="004F1144"/>
    <w:rsid w:val="004F1245"/>
    <w:rsid w:val="004F2DBE"/>
    <w:rsid w:val="00502192"/>
    <w:rsid w:val="005025F8"/>
    <w:rsid w:val="0050300D"/>
    <w:rsid w:val="00507132"/>
    <w:rsid w:val="00507720"/>
    <w:rsid w:val="0051060D"/>
    <w:rsid w:val="0051376D"/>
    <w:rsid w:val="00513D6B"/>
    <w:rsid w:val="00517C99"/>
    <w:rsid w:val="005208A9"/>
    <w:rsid w:val="005233F2"/>
    <w:rsid w:val="0052486C"/>
    <w:rsid w:val="0053227C"/>
    <w:rsid w:val="005325C0"/>
    <w:rsid w:val="0053445E"/>
    <w:rsid w:val="00537218"/>
    <w:rsid w:val="005372C5"/>
    <w:rsid w:val="005418F2"/>
    <w:rsid w:val="00541D57"/>
    <w:rsid w:val="00542372"/>
    <w:rsid w:val="00542B1E"/>
    <w:rsid w:val="00543945"/>
    <w:rsid w:val="00544070"/>
    <w:rsid w:val="00546CF6"/>
    <w:rsid w:val="00546E3B"/>
    <w:rsid w:val="0054715F"/>
    <w:rsid w:val="00551B5C"/>
    <w:rsid w:val="00553C5E"/>
    <w:rsid w:val="00553F2D"/>
    <w:rsid w:val="0056128B"/>
    <w:rsid w:val="00561FBE"/>
    <w:rsid w:val="005643DF"/>
    <w:rsid w:val="0056680B"/>
    <w:rsid w:val="00570CBB"/>
    <w:rsid w:val="0057256D"/>
    <w:rsid w:val="00572B35"/>
    <w:rsid w:val="005748F8"/>
    <w:rsid w:val="005805D5"/>
    <w:rsid w:val="005831F8"/>
    <w:rsid w:val="00587A5B"/>
    <w:rsid w:val="00590446"/>
    <w:rsid w:val="00595860"/>
    <w:rsid w:val="005A0222"/>
    <w:rsid w:val="005A5B91"/>
    <w:rsid w:val="005B5684"/>
    <w:rsid w:val="005B6D83"/>
    <w:rsid w:val="005D3FC1"/>
    <w:rsid w:val="005D55FF"/>
    <w:rsid w:val="005D605F"/>
    <w:rsid w:val="005E1BDF"/>
    <w:rsid w:val="005E4738"/>
    <w:rsid w:val="005E66D1"/>
    <w:rsid w:val="005F0EC2"/>
    <w:rsid w:val="005F1BCA"/>
    <w:rsid w:val="005F28D7"/>
    <w:rsid w:val="005F2A76"/>
    <w:rsid w:val="005F2DFF"/>
    <w:rsid w:val="00604251"/>
    <w:rsid w:val="00604BEA"/>
    <w:rsid w:val="00605E1B"/>
    <w:rsid w:val="006069D8"/>
    <w:rsid w:val="006161BB"/>
    <w:rsid w:val="00620D57"/>
    <w:rsid w:val="00621A57"/>
    <w:rsid w:val="006251B1"/>
    <w:rsid w:val="00625E35"/>
    <w:rsid w:val="00625F74"/>
    <w:rsid w:val="00626E50"/>
    <w:rsid w:val="00630F3E"/>
    <w:rsid w:val="00633E6F"/>
    <w:rsid w:val="00640C9B"/>
    <w:rsid w:val="00640D5E"/>
    <w:rsid w:val="00641C6A"/>
    <w:rsid w:val="00641CA1"/>
    <w:rsid w:val="006427BC"/>
    <w:rsid w:val="00647824"/>
    <w:rsid w:val="0065662B"/>
    <w:rsid w:val="00657482"/>
    <w:rsid w:val="00657DD7"/>
    <w:rsid w:val="00660ACB"/>
    <w:rsid w:val="0066334E"/>
    <w:rsid w:val="00665AF2"/>
    <w:rsid w:val="00670EC6"/>
    <w:rsid w:val="0067377B"/>
    <w:rsid w:val="00674B4D"/>
    <w:rsid w:val="00674D3A"/>
    <w:rsid w:val="006760B9"/>
    <w:rsid w:val="006763F0"/>
    <w:rsid w:val="00680A2C"/>
    <w:rsid w:val="00683631"/>
    <w:rsid w:val="00686E53"/>
    <w:rsid w:val="00686F84"/>
    <w:rsid w:val="00690447"/>
    <w:rsid w:val="0069226D"/>
    <w:rsid w:val="006B1135"/>
    <w:rsid w:val="006B12DE"/>
    <w:rsid w:val="006B354D"/>
    <w:rsid w:val="006B4DC8"/>
    <w:rsid w:val="006B51A3"/>
    <w:rsid w:val="006B5666"/>
    <w:rsid w:val="006C2425"/>
    <w:rsid w:val="006C4AA2"/>
    <w:rsid w:val="006C4C65"/>
    <w:rsid w:val="006D06B9"/>
    <w:rsid w:val="006D203C"/>
    <w:rsid w:val="006D2DFE"/>
    <w:rsid w:val="006D60D4"/>
    <w:rsid w:val="006E076C"/>
    <w:rsid w:val="006E1542"/>
    <w:rsid w:val="006E186B"/>
    <w:rsid w:val="006E621D"/>
    <w:rsid w:val="006E7972"/>
    <w:rsid w:val="006F1FC2"/>
    <w:rsid w:val="006F2FC2"/>
    <w:rsid w:val="006F765B"/>
    <w:rsid w:val="00713DDF"/>
    <w:rsid w:val="00720417"/>
    <w:rsid w:val="00722511"/>
    <w:rsid w:val="0072559A"/>
    <w:rsid w:val="00725BE0"/>
    <w:rsid w:val="007261C8"/>
    <w:rsid w:val="007263BC"/>
    <w:rsid w:val="007265E1"/>
    <w:rsid w:val="007279ED"/>
    <w:rsid w:val="00730793"/>
    <w:rsid w:val="007338EC"/>
    <w:rsid w:val="0073460C"/>
    <w:rsid w:val="00736B2F"/>
    <w:rsid w:val="00743328"/>
    <w:rsid w:val="00744AE7"/>
    <w:rsid w:val="00751164"/>
    <w:rsid w:val="007617A6"/>
    <w:rsid w:val="007655E7"/>
    <w:rsid w:val="0076628E"/>
    <w:rsid w:val="00766708"/>
    <w:rsid w:val="00766C57"/>
    <w:rsid w:val="00766DB0"/>
    <w:rsid w:val="0077172C"/>
    <w:rsid w:val="00772D81"/>
    <w:rsid w:val="007779E5"/>
    <w:rsid w:val="007805F8"/>
    <w:rsid w:val="00781742"/>
    <w:rsid w:val="00782ADB"/>
    <w:rsid w:val="007871EC"/>
    <w:rsid w:val="00790E54"/>
    <w:rsid w:val="00791F5E"/>
    <w:rsid w:val="00797053"/>
    <w:rsid w:val="007A3ED8"/>
    <w:rsid w:val="007A3F6B"/>
    <w:rsid w:val="007A521C"/>
    <w:rsid w:val="007A7361"/>
    <w:rsid w:val="007B03CC"/>
    <w:rsid w:val="007B0B34"/>
    <w:rsid w:val="007B2B0E"/>
    <w:rsid w:val="007C41BE"/>
    <w:rsid w:val="007D1F2A"/>
    <w:rsid w:val="007D2FF1"/>
    <w:rsid w:val="007D317D"/>
    <w:rsid w:val="007D3833"/>
    <w:rsid w:val="007D3C3A"/>
    <w:rsid w:val="007E0B03"/>
    <w:rsid w:val="007E27AE"/>
    <w:rsid w:val="007E5269"/>
    <w:rsid w:val="007E5683"/>
    <w:rsid w:val="007E6DE5"/>
    <w:rsid w:val="007F0339"/>
    <w:rsid w:val="007F049E"/>
    <w:rsid w:val="007F075E"/>
    <w:rsid w:val="007F0A55"/>
    <w:rsid w:val="007F0E73"/>
    <w:rsid w:val="007F6BC1"/>
    <w:rsid w:val="00800769"/>
    <w:rsid w:val="008039E7"/>
    <w:rsid w:val="008074CB"/>
    <w:rsid w:val="00812E5A"/>
    <w:rsid w:val="00814A50"/>
    <w:rsid w:val="00814EEE"/>
    <w:rsid w:val="00821CE8"/>
    <w:rsid w:val="00822E3B"/>
    <w:rsid w:val="0083395F"/>
    <w:rsid w:val="008409EC"/>
    <w:rsid w:val="00846E70"/>
    <w:rsid w:val="00847276"/>
    <w:rsid w:val="008522AC"/>
    <w:rsid w:val="00853204"/>
    <w:rsid w:val="00854D6E"/>
    <w:rsid w:val="00855DCF"/>
    <w:rsid w:val="0085643C"/>
    <w:rsid w:val="00857BE0"/>
    <w:rsid w:val="0087553A"/>
    <w:rsid w:val="00877590"/>
    <w:rsid w:val="008804BD"/>
    <w:rsid w:val="008832A1"/>
    <w:rsid w:val="00884D58"/>
    <w:rsid w:val="008905FD"/>
    <w:rsid w:val="00890C89"/>
    <w:rsid w:val="00896872"/>
    <w:rsid w:val="00896989"/>
    <w:rsid w:val="008A1B79"/>
    <w:rsid w:val="008A20D3"/>
    <w:rsid w:val="008A67AD"/>
    <w:rsid w:val="008A7CAA"/>
    <w:rsid w:val="008B1127"/>
    <w:rsid w:val="008B6A2F"/>
    <w:rsid w:val="008C19CB"/>
    <w:rsid w:val="008D63F9"/>
    <w:rsid w:val="008D79F6"/>
    <w:rsid w:val="008E180D"/>
    <w:rsid w:val="008E2D17"/>
    <w:rsid w:val="008E463A"/>
    <w:rsid w:val="008E5C5E"/>
    <w:rsid w:val="008E78E1"/>
    <w:rsid w:val="008E7F84"/>
    <w:rsid w:val="008F05EC"/>
    <w:rsid w:val="008F3575"/>
    <w:rsid w:val="008F738A"/>
    <w:rsid w:val="0090367D"/>
    <w:rsid w:val="00904976"/>
    <w:rsid w:val="00905239"/>
    <w:rsid w:val="009075C0"/>
    <w:rsid w:val="00907DE5"/>
    <w:rsid w:val="00915A3A"/>
    <w:rsid w:val="009223D2"/>
    <w:rsid w:val="00924DE1"/>
    <w:rsid w:val="009370CE"/>
    <w:rsid w:val="0094093A"/>
    <w:rsid w:val="00942721"/>
    <w:rsid w:val="00944A1D"/>
    <w:rsid w:val="00950351"/>
    <w:rsid w:val="00953A86"/>
    <w:rsid w:val="00962CD8"/>
    <w:rsid w:val="0096506A"/>
    <w:rsid w:val="00965A31"/>
    <w:rsid w:val="0096779F"/>
    <w:rsid w:val="00967ABB"/>
    <w:rsid w:val="009752AD"/>
    <w:rsid w:val="009813FD"/>
    <w:rsid w:val="00981F91"/>
    <w:rsid w:val="00982AF9"/>
    <w:rsid w:val="0098348D"/>
    <w:rsid w:val="0098371E"/>
    <w:rsid w:val="00986BE4"/>
    <w:rsid w:val="009932FF"/>
    <w:rsid w:val="00996082"/>
    <w:rsid w:val="00996D9C"/>
    <w:rsid w:val="009A34F0"/>
    <w:rsid w:val="009B2C87"/>
    <w:rsid w:val="009B362D"/>
    <w:rsid w:val="009B45DA"/>
    <w:rsid w:val="009B5363"/>
    <w:rsid w:val="009B5483"/>
    <w:rsid w:val="009B5EE7"/>
    <w:rsid w:val="009B6676"/>
    <w:rsid w:val="009B7BA4"/>
    <w:rsid w:val="009C02FD"/>
    <w:rsid w:val="009C069C"/>
    <w:rsid w:val="009C1C23"/>
    <w:rsid w:val="009C55B6"/>
    <w:rsid w:val="009D47B9"/>
    <w:rsid w:val="009D5814"/>
    <w:rsid w:val="009E006F"/>
    <w:rsid w:val="009E256F"/>
    <w:rsid w:val="009E3604"/>
    <w:rsid w:val="009E4BFA"/>
    <w:rsid w:val="009F6782"/>
    <w:rsid w:val="009F6F79"/>
    <w:rsid w:val="009F756A"/>
    <w:rsid w:val="00A01930"/>
    <w:rsid w:val="00A01A20"/>
    <w:rsid w:val="00A07E36"/>
    <w:rsid w:val="00A152C7"/>
    <w:rsid w:val="00A167C3"/>
    <w:rsid w:val="00A17817"/>
    <w:rsid w:val="00A242D3"/>
    <w:rsid w:val="00A27E3F"/>
    <w:rsid w:val="00A311EF"/>
    <w:rsid w:val="00A35469"/>
    <w:rsid w:val="00A379CC"/>
    <w:rsid w:val="00A434A4"/>
    <w:rsid w:val="00A449CC"/>
    <w:rsid w:val="00A44B23"/>
    <w:rsid w:val="00A45277"/>
    <w:rsid w:val="00A45F59"/>
    <w:rsid w:val="00A4725B"/>
    <w:rsid w:val="00A47DFF"/>
    <w:rsid w:val="00A50B77"/>
    <w:rsid w:val="00A52A02"/>
    <w:rsid w:val="00A5383E"/>
    <w:rsid w:val="00A552B7"/>
    <w:rsid w:val="00A60A11"/>
    <w:rsid w:val="00A64C02"/>
    <w:rsid w:val="00A713E4"/>
    <w:rsid w:val="00A72B0E"/>
    <w:rsid w:val="00A7561D"/>
    <w:rsid w:val="00A75F70"/>
    <w:rsid w:val="00A76868"/>
    <w:rsid w:val="00A76E9E"/>
    <w:rsid w:val="00A804CE"/>
    <w:rsid w:val="00A81CDD"/>
    <w:rsid w:val="00A8473A"/>
    <w:rsid w:val="00A917D0"/>
    <w:rsid w:val="00A93C91"/>
    <w:rsid w:val="00A94154"/>
    <w:rsid w:val="00A95CF4"/>
    <w:rsid w:val="00AA0DAB"/>
    <w:rsid w:val="00AA1245"/>
    <w:rsid w:val="00AA28E3"/>
    <w:rsid w:val="00AA42B8"/>
    <w:rsid w:val="00AB48AC"/>
    <w:rsid w:val="00AB51E9"/>
    <w:rsid w:val="00AB68C3"/>
    <w:rsid w:val="00AB7661"/>
    <w:rsid w:val="00AB7A25"/>
    <w:rsid w:val="00AB7EA4"/>
    <w:rsid w:val="00AC0540"/>
    <w:rsid w:val="00AD1A7A"/>
    <w:rsid w:val="00AD2E8D"/>
    <w:rsid w:val="00AD54D5"/>
    <w:rsid w:val="00AD5E6A"/>
    <w:rsid w:val="00AE2405"/>
    <w:rsid w:val="00AE2F9D"/>
    <w:rsid w:val="00AE3473"/>
    <w:rsid w:val="00AE4648"/>
    <w:rsid w:val="00AE7E2D"/>
    <w:rsid w:val="00AF1B6F"/>
    <w:rsid w:val="00AF22F0"/>
    <w:rsid w:val="00AF24C7"/>
    <w:rsid w:val="00AF29A0"/>
    <w:rsid w:val="00AF5D9D"/>
    <w:rsid w:val="00B006FB"/>
    <w:rsid w:val="00B04420"/>
    <w:rsid w:val="00B10C39"/>
    <w:rsid w:val="00B11240"/>
    <w:rsid w:val="00B128B1"/>
    <w:rsid w:val="00B1304E"/>
    <w:rsid w:val="00B146AF"/>
    <w:rsid w:val="00B2018E"/>
    <w:rsid w:val="00B261C4"/>
    <w:rsid w:val="00B27059"/>
    <w:rsid w:val="00B43D75"/>
    <w:rsid w:val="00B46239"/>
    <w:rsid w:val="00B46CBB"/>
    <w:rsid w:val="00B51E22"/>
    <w:rsid w:val="00B53B96"/>
    <w:rsid w:val="00B56F6D"/>
    <w:rsid w:val="00B609C6"/>
    <w:rsid w:val="00B60A47"/>
    <w:rsid w:val="00B62097"/>
    <w:rsid w:val="00B6725C"/>
    <w:rsid w:val="00B7257C"/>
    <w:rsid w:val="00B75295"/>
    <w:rsid w:val="00B80AEA"/>
    <w:rsid w:val="00B8279E"/>
    <w:rsid w:val="00B84371"/>
    <w:rsid w:val="00B90FEF"/>
    <w:rsid w:val="00B97188"/>
    <w:rsid w:val="00BA0BE4"/>
    <w:rsid w:val="00BA177A"/>
    <w:rsid w:val="00BA39FD"/>
    <w:rsid w:val="00BB03E1"/>
    <w:rsid w:val="00BB3B6D"/>
    <w:rsid w:val="00BB49E0"/>
    <w:rsid w:val="00BC6060"/>
    <w:rsid w:val="00BD45A2"/>
    <w:rsid w:val="00BD5E46"/>
    <w:rsid w:val="00BE1106"/>
    <w:rsid w:val="00BE2E5F"/>
    <w:rsid w:val="00BE39FB"/>
    <w:rsid w:val="00BE4142"/>
    <w:rsid w:val="00BF4FEF"/>
    <w:rsid w:val="00BF5AF2"/>
    <w:rsid w:val="00C00F1D"/>
    <w:rsid w:val="00C0648D"/>
    <w:rsid w:val="00C10E5B"/>
    <w:rsid w:val="00C130E5"/>
    <w:rsid w:val="00C13B11"/>
    <w:rsid w:val="00C204D1"/>
    <w:rsid w:val="00C20B14"/>
    <w:rsid w:val="00C341C2"/>
    <w:rsid w:val="00C34961"/>
    <w:rsid w:val="00C40137"/>
    <w:rsid w:val="00C40819"/>
    <w:rsid w:val="00C424CE"/>
    <w:rsid w:val="00C4432F"/>
    <w:rsid w:val="00C47740"/>
    <w:rsid w:val="00C4797D"/>
    <w:rsid w:val="00C50186"/>
    <w:rsid w:val="00C54CEF"/>
    <w:rsid w:val="00C56505"/>
    <w:rsid w:val="00C60869"/>
    <w:rsid w:val="00C6112F"/>
    <w:rsid w:val="00C6720C"/>
    <w:rsid w:val="00C6790F"/>
    <w:rsid w:val="00C71BC8"/>
    <w:rsid w:val="00C747E3"/>
    <w:rsid w:val="00C757C3"/>
    <w:rsid w:val="00C76A27"/>
    <w:rsid w:val="00C831D0"/>
    <w:rsid w:val="00C83C71"/>
    <w:rsid w:val="00C90094"/>
    <w:rsid w:val="00C90C23"/>
    <w:rsid w:val="00C92F11"/>
    <w:rsid w:val="00C976F5"/>
    <w:rsid w:val="00CA0AF9"/>
    <w:rsid w:val="00CA1FBE"/>
    <w:rsid w:val="00CA222D"/>
    <w:rsid w:val="00CA57DB"/>
    <w:rsid w:val="00CA63F3"/>
    <w:rsid w:val="00CA66EF"/>
    <w:rsid w:val="00CA6A28"/>
    <w:rsid w:val="00CA6A6F"/>
    <w:rsid w:val="00CB0DBE"/>
    <w:rsid w:val="00CB5B3E"/>
    <w:rsid w:val="00CC0E66"/>
    <w:rsid w:val="00CC4258"/>
    <w:rsid w:val="00CD1EA8"/>
    <w:rsid w:val="00CD1F57"/>
    <w:rsid w:val="00CD5804"/>
    <w:rsid w:val="00CD58B2"/>
    <w:rsid w:val="00CD6BF6"/>
    <w:rsid w:val="00CD6C54"/>
    <w:rsid w:val="00CE1EA3"/>
    <w:rsid w:val="00CE2687"/>
    <w:rsid w:val="00CE4207"/>
    <w:rsid w:val="00CE5E4E"/>
    <w:rsid w:val="00CE6FC1"/>
    <w:rsid w:val="00CF301A"/>
    <w:rsid w:val="00CF58EB"/>
    <w:rsid w:val="00CF67B5"/>
    <w:rsid w:val="00D01D80"/>
    <w:rsid w:val="00D02CBE"/>
    <w:rsid w:val="00D0671A"/>
    <w:rsid w:val="00D06CBE"/>
    <w:rsid w:val="00D07EAC"/>
    <w:rsid w:val="00D125C2"/>
    <w:rsid w:val="00D1312A"/>
    <w:rsid w:val="00D1370F"/>
    <w:rsid w:val="00D142AB"/>
    <w:rsid w:val="00D14686"/>
    <w:rsid w:val="00D15027"/>
    <w:rsid w:val="00D173CA"/>
    <w:rsid w:val="00D27DF7"/>
    <w:rsid w:val="00D36F6E"/>
    <w:rsid w:val="00D37478"/>
    <w:rsid w:val="00D40F5A"/>
    <w:rsid w:val="00D4350A"/>
    <w:rsid w:val="00D45D78"/>
    <w:rsid w:val="00D52052"/>
    <w:rsid w:val="00D54F92"/>
    <w:rsid w:val="00D55124"/>
    <w:rsid w:val="00D5629E"/>
    <w:rsid w:val="00D56D3B"/>
    <w:rsid w:val="00D600D5"/>
    <w:rsid w:val="00D60247"/>
    <w:rsid w:val="00D622DE"/>
    <w:rsid w:val="00D63702"/>
    <w:rsid w:val="00D648A8"/>
    <w:rsid w:val="00D67D2B"/>
    <w:rsid w:val="00D75B03"/>
    <w:rsid w:val="00D767D7"/>
    <w:rsid w:val="00D80735"/>
    <w:rsid w:val="00D81C4D"/>
    <w:rsid w:val="00D855A9"/>
    <w:rsid w:val="00DA0138"/>
    <w:rsid w:val="00DA05B3"/>
    <w:rsid w:val="00DA3E55"/>
    <w:rsid w:val="00DA3E8A"/>
    <w:rsid w:val="00DA4B30"/>
    <w:rsid w:val="00DA5A21"/>
    <w:rsid w:val="00DA7505"/>
    <w:rsid w:val="00DB1FBC"/>
    <w:rsid w:val="00DB2E94"/>
    <w:rsid w:val="00DB2F3F"/>
    <w:rsid w:val="00DC1AD3"/>
    <w:rsid w:val="00DC2681"/>
    <w:rsid w:val="00DC3499"/>
    <w:rsid w:val="00DC686C"/>
    <w:rsid w:val="00DD1115"/>
    <w:rsid w:val="00DD3025"/>
    <w:rsid w:val="00DD54D9"/>
    <w:rsid w:val="00DD6034"/>
    <w:rsid w:val="00DD7146"/>
    <w:rsid w:val="00DD7E50"/>
    <w:rsid w:val="00DD7FA1"/>
    <w:rsid w:val="00DE6914"/>
    <w:rsid w:val="00DF22F0"/>
    <w:rsid w:val="00DF271D"/>
    <w:rsid w:val="00DF6865"/>
    <w:rsid w:val="00DF7A83"/>
    <w:rsid w:val="00E06BC2"/>
    <w:rsid w:val="00E0700E"/>
    <w:rsid w:val="00E10B8E"/>
    <w:rsid w:val="00E1121A"/>
    <w:rsid w:val="00E11991"/>
    <w:rsid w:val="00E20411"/>
    <w:rsid w:val="00E23834"/>
    <w:rsid w:val="00E25014"/>
    <w:rsid w:val="00E278AD"/>
    <w:rsid w:val="00E27E60"/>
    <w:rsid w:val="00E27F27"/>
    <w:rsid w:val="00E31315"/>
    <w:rsid w:val="00E3156A"/>
    <w:rsid w:val="00E32BD5"/>
    <w:rsid w:val="00E347E2"/>
    <w:rsid w:val="00E351C8"/>
    <w:rsid w:val="00E41065"/>
    <w:rsid w:val="00E41E0A"/>
    <w:rsid w:val="00E435AE"/>
    <w:rsid w:val="00E4444C"/>
    <w:rsid w:val="00E45755"/>
    <w:rsid w:val="00E479BF"/>
    <w:rsid w:val="00E50D2C"/>
    <w:rsid w:val="00E54251"/>
    <w:rsid w:val="00E54B25"/>
    <w:rsid w:val="00E54FBF"/>
    <w:rsid w:val="00E55E97"/>
    <w:rsid w:val="00E570A8"/>
    <w:rsid w:val="00E6013B"/>
    <w:rsid w:val="00E603EF"/>
    <w:rsid w:val="00E63DE8"/>
    <w:rsid w:val="00E75937"/>
    <w:rsid w:val="00E76070"/>
    <w:rsid w:val="00E76713"/>
    <w:rsid w:val="00E8058E"/>
    <w:rsid w:val="00E81BA5"/>
    <w:rsid w:val="00E93F95"/>
    <w:rsid w:val="00E96907"/>
    <w:rsid w:val="00E97E1E"/>
    <w:rsid w:val="00EA6D99"/>
    <w:rsid w:val="00EA7785"/>
    <w:rsid w:val="00EB4220"/>
    <w:rsid w:val="00EB47AA"/>
    <w:rsid w:val="00EB5DC1"/>
    <w:rsid w:val="00EB7B92"/>
    <w:rsid w:val="00EC437E"/>
    <w:rsid w:val="00EC50D4"/>
    <w:rsid w:val="00EC786A"/>
    <w:rsid w:val="00ED418B"/>
    <w:rsid w:val="00EE4A6C"/>
    <w:rsid w:val="00EE5A23"/>
    <w:rsid w:val="00EE5D8D"/>
    <w:rsid w:val="00EF6202"/>
    <w:rsid w:val="00EF78DA"/>
    <w:rsid w:val="00F00292"/>
    <w:rsid w:val="00F0299D"/>
    <w:rsid w:val="00F04D6F"/>
    <w:rsid w:val="00F1137B"/>
    <w:rsid w:val="00F128E8"/>
    <w:rsid w:val="00F12CAD"/>
    <w:rsid w:val="00F15090"/>
    <w:rsid w:val="00F16061"/>
    <w:rsid w:val="00F1697E"/>
    <w:rsid w:val="00F17236"/>
    <w:rsid w:val="00F20F21"/>
    <w:rsid w:val="00F275D2"/>
    <w:rsid w:val="00F27A22"/>
    <w:rsid w:val="00F30195"/>
    <w:rsid w:val="00F30935"/>
    <w:rsid w:val="00F37495"/>
    <w:rsid w:val="00F42282"/>
    <w:rsid w:val="00F447DA"/>
    <w:rsid w:val="00F45D86"/>
    <w:rsid w:val="00F46F8A"/>
    <w:rsid w:val="00F53F57"/>
    <w:rsid w:val="00F63900"/>
    <w:rsid w:val="00F66304"/>
    <w:rsid w:val="00F66EC0"/>
    <w:rsid w:val="00F67DB7"/>
    <w:rsid w:val="00F704D3"/>
    <w:rsid w:val="00F71C93"/>
    <w:rsid w:val="00F7203D"/>
    <w:rsid w:val="00F726D6"/>
    <w:rsid w:val="00F74935"/>
    <w:rsid w:val="00F756BB"/>
    <w:rsid w:val="00F76F11"/>
    <w:rsid w:val="00F8291A"/>
    <w:rsid w:val="00F85472"/>
    <w:rsid w:val="00F8628D"/>
    <w:rsid w:val="00F86ADE"/>
    <w:rsid w:val="00F91A65"/>
    <w:rsid w:val="00FA6D58"/>
    <w:rsid w:val="00FB19BC"/>
    <w:rsid w:val="00FB27BA"/>
    <w:rsid w:val="00FB58A9"/>
    <w:rsid w:val="00FC30E5"/>
    <w:rsid w:val="00FC43FA"/>
    <w:rsid w:val="00FC5BAE"/>
    <w:rsid w:val="00FD0D07"/>
    <w:rsid w:val="00FD1EF6"/>
    <w:rsid w:val="00FD3175"/>
    <w:rsid w:val="00FE1CB3"/>
    <w:rsid w:val="00FE1F4D"/>
    <w:rsid w:val="00FF4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A2F56"/>
  <w15:chartTrackingRefBased/>
  <w15:docId w15:val="{2F86AA2A-D151-4C47-95C1-C4A14CFE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BB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E1106"/>
    <w:pPr>
      <w:ind w:left="720"/>
      <w:contextualSpacing/>
    </w:pPr>
  </w:style>
  <w:style w:type="paragraph" w:styleId="Antrats">
    <w:name w:val="header"/>
    <w:basedOn w:val="prastasis"/>
    <w:link w:val="AntratsDiagrama"/>
    <w:uiPriority w:val="99"/>
    <w:unhideWhenUsed/>
    <w:rsid w:val="00457A8B"/>
    <w:pPr>
      <w:tabs>
        <w:tab w:val="center" w:pos="4986"/>
        <w:tab w:val="right" w:pos="9972"/>
      </w:tabs>
      <w:spacing w:after="0" w:line="240" w:lineRule="auto"/>
      <w:jc w:val="both"/>
    </w:pPr>
    <w:rPr>
      <w:rFonts w:ascii="Times New Roman" w:hAnsi="Times New Roman"/>
      <w:sz w:val="24"/>
    </w:rPr>
  </w:style>
  <w:style w:type="character" w:customStyle="1" w:styleId="AntratsDiagrama">
    <w:name w:val="Antraštės Diagrama"/>
    <w:basedOn w:val="Numatytasispastraiposriftas"/>
    <w:link w:val="Antrats"/>
    <w:uiPriority w:val="99"/>
    <w:rsid w:val="00457A8B"/>
    <w:rPr>
      <w:rFonts w:ascii="Times New Roman" w:hAnsi="Times New Roman"/>
      <w:sz w:val="24"/>
      <w:lang w:val="lt-LT"/>
    </w:rPr>
  </w:style>
  <w:style w:type="character" w:styleId="Vietosrezervavimoenklotekstas">
    <w:name w:val="Placeholder Text"/>
    <w:basedOn w:val="Numatytasispastraiposriftas"/>
    <w:rsid w:val="00E50D2C"/>
    <w:rPr>
      <w:color w:val="808080"/>
    </w:rPr>
  </w:style>
  <w:style w:type="paragraph" w:styleId="Debesliotekstas">
    <w:name w:val="Balloon Text"/>
    <w:basedOn w:val="prastasis"/>
    <w:link w:val="DebesliotekstasDiagrama"/>
    <w:uiPriority w:val="99"/>
    <w:semiHidden/>
    <w:unhideWhenUsed/>
    <w:rsid w:val="009D58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5814"/>
    <w:rPr>
      <w:rFonts w:ascii="Segoe UI" w:hAnsi="Segoe UI" w:cs="Segoe UI"/>
      <w:sz w:val="18"/>
      <w:szCs w:val="18"/>
    </w:rPr>
  </w:style>
  <w:style w:type="paragraph" w:styleId="prastasiniatinklio">
    <w:name w:val="Normal (Web)"/>
    <w:basedOn w:val="prastasis"/>
    <w:uiPriority w:val="99"/>
    <w:unhideWhenUsed/>
    <w:rsid w:val="00C90094"/>
    <w:pPr>
      <w:spacing w:before="45" w:after="45" w:line="255" w:lineRule="atLeast"/>
      <w:jc w:val="both"/>
    </w:pPr>
    <w:rPr>
      <w:rFonts w:ascii="Times New Roman" w:eastAsia="Times New Roman" w:hAnsi="Times New Roman" w:cs="Times New Roman"/>
      <w:color w:val="2E2E2E"/>
      <w:sz w:val="21"/>
      <w:szCs w:val="21"/>
      <w:lang w:eastAsia="lt-LT"/>
    </w:rPr>
  </w:style>
  <w:style w:type="paragraph" w:styleId="Porat">
    <w:name w:val="footer"/>
    <w:basedOn w:val="prastasis"/>
    <w:link w:val="PoratDiagrama"/>
    <w:uiPriority w:val="99"/>
    <w:unhideWhenUsed/>
    <w:rsid w:val="002C16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C1696"/>
  </w:style>
  <w:style w:type="table" w:styleId="Lentelstinklelis">
    <w:name w:val="Table Grid"/>
    <w:basedOn w:val="prastojilentel"/>
    <w:uiPriority w:val="39"/>
    <w:rsid w:val="0023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tip">
    <w:name w:val="tartip"/>
    <w:basedOn w:val="prastasis"/>
    <w:rsid w:val="007433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1E0435"/>
    <w:rPr>
      <w:i/>
      <w:iCs/>
    </w:rPr>
  </w:style>
  <w:style w:type="character" w:styleId="Grietas">
    <w:name w:val="Strong"/>
    <w:basedOn w:val="Numatytasispastraiposriftas"/>
    <w:uiPriority w:val="22"/>
    <w:qFormat/>
    <w:rsid w:val="0091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8202">
      <w:bodyDiv w:val="1"/>
      <w:marLeft w:val="0"/>
      <w:marRight w:val="0"/>
      <w:marTop w:val="0"/>
      <w:marBottom w:val="0"/>
      <w:divBdr>
        <w:top w:val="none" w:sz="0" w:space="0" w:color="auto"/>
        <w:left w:val="none" w:sz="0" w:space="0" w:color="auto"/>
        <w:bottom w:val="none" w:sz="0" w:space="0" w:color="auto"/>
        <w:right w:val="none" w:sz="0" w:space="0" w:color="auto"/>
      </w:divBdr>
    </w:div>
    <w:div w:id="204753258">
      <w:bodyDiv w:val="1"/>
      <w:marLeft w:val="0"/>
      <w:marRight w:val="0"/>
      <w:marTop w:val="0"/>
      <w:marBottom w:val="0"/>
      <w:divBdr>
        <w:top w:val="none" w:sz="0" w:space="0" w:color="auto"/>
        <w:left w:val="none" w:sz="0" w:space="0" w:color="auto"/>
        <w:bottom w:val="none" w:sz="0" w:space="0" w:color="auto"/>
        <w:right w:val="none" w:sz="0" w:space="0" w:color="auto"/>
      </w:divBdr>
    </w:div>
    <w:div w:id="307368955">
      <w:bodyDiv w:val="1"/>
      <w:marLeft w:val="0"/>
      <w:marRight w:val="0"/>
      <w:marTop w:val="0"/>
      <w:marBottom w:val="0"/>
      <w:divBdr>
        <w:top w:val="none" w:sz="0" w:space="0" w:color="auto"/>
        <w:left w:val="none" w:sz="0" w:space="0" w:color="auto"/>
        <w:bottom w:val="none" w:sz="0" w:space="0" w:color="auto"/>
        <w:right w:val="none" w:sz="0" w:space="0" w:color="auto"/>
      </w:divBdr>
    </w:div>
    <w:div w:id="407771017">
      <w:bodyDiv w:val="1"/>
      <w:marLeft w:val="0"/>
      <w:marRight w:val="0"/>
      <w:marTop w:val="0"/>
      <w:marBottom w:val="0"/>
      <w:divBdr>
        <w:top w:val="none" w:sz="0" w:space="0" w:color="auto"/>
        <w:left w:val="none" w:sz="0" w:space="0" w:color="auto"/>
        <w:bottom w:val="none" w:sz="0" w:space="0" w:color="auto"/>
        <w:right w:val="none" w:sz="0" w:space="0" w:color="auto"/>
      </w:divBdr>
    </w:div>
    <w:div w:id="451630033">
      <w:bodyDiv w:val="1"/>
      <w:marLeft w:val="0"/>
      <w:marRight w:val="0"/>
      <w:marTop w:val="0"/>
      <w:marBottom w:val="0"/>
      <w:divBdr>
        <w:top w:val="none" w:sz="0" w:space="0" w:color="auto"/>
        <w:left w:val="none" w:sz="0" w:space="0" w:color="auto"/>
        <w:bottom w:val="none" w:sz="0" w:space="0" w:color="auto"/>
        <w:right w:val="none" w:sz="0" w:space="0" w:color="auto"/>
      </w:divBdr>
    </w:div>
    <w:div w:id="502164894">
      <w:bodyDiv w:val="1"/>
      <w:marLeft w:val="0"/>
      <w:marRight w:val="0"/>
      <w:marTop w:val="0"/>
      <w:marBottom w:val="0"/>
      <w:divBdr>
        <w:top w:val="none" w:sz="0" w:space="0" w:color="auto"/>
        <w:left w:val="none" w:sz="0" w:space="0" w:color="auto"/>
        <w:bottom w:val="none" w:sz="0" w:space="0" w:color="auto"/>
        <w:right w:val="none" w:sz="0" w:space="0" w:color="auto"/>
      </w:divBdr>
    </w:div>
    <w:div w:id="566303847">
      <w:bodyDiv w:val="1"/>
      <w:marLeft w:val="0"/>
      <w:marRight w:val="0"/>
      <w:marTop w:val="0"/>
      <w:marBottom w:val="0"/>
      <w:divBdr>
        <w:top w:val="none" w:sz="0" w:space="0" w:color="auto"/>
        <w:left w:val="none" w:sz="0" w:space="0" w:color="auto"/>
        <w:bottom w:val="none" w:sz="0" w:space="0" w:color="auto"/>
        <w:right w:val="none" w:sz="0" w:space="0" w:color="auto"/>
      </w:divBdr>
    </w:div>
    <w:div w:id="614676308">
      <w:bodyDiv w:val="1"/>
      <w:marLeft w:val="0"/>
      <w:marRight w:val="0"/>
      <w:marTop w:val="0"/>
      <w:marBottom w:val="0"/>
      <w:divBdr>
        <w:top w:val="none" w:sz="0" w:space="0" w:color="auto"/>
        <w:left w:val="none" w:sz="0" w:space="0" w:color="auto"/>
        <w:bottom w:val="none" w:sz="0" w:space="0" w:color="auto"/>
        <w:right w:val="none" w:sz="0" w:space="0" w:color="auto"/>
      </w:divBdr>
      <w:divsChild>
        <w:div w:id="1324316828">
          <w:marLeft w:val="0"/>
          <w:marRight w:val="0"/>
          <w:marTop w:val="0"/>
          <w:marBottom w:val="0"/>
          <w:divBdr>
            <w:top w:val="none" w:sz="0" w:space="0" w:color="auto"/>
            <w:left w:val="none" w:sz="0" w:space="0" w:color="auto"/>
            <w:bottom w:val="none" w:sz="0" w:space="0" w:color="auto"/>
            <w:right w:val="none" w:sz="0" w:space="0" w:color="auto"/>
          </w:divBdr>
        </w:div>
      </w:divsChild>
    </w:div>
    <w:div w:id="866914620">
      <w:bodyDiv w:val="1"/>
      <w:marLeft w:val="0"/>
      <w:marRight w:val="0"/>
      <w:marTop w:val="0"/>
      <w:marBottom w:val="0"/>
      <w:divBdr>
        <w:top w:val="none" w:sz="0" w:space="0" w:color="auto"/>
        <w:left w:val="none" w:sz="0" w:space="0" w:color="auto"/>
        <w:bottom w:val="none" w:sz="0" w:space="0" w:color="auto"/>
        <w:right w:val="none" w:sz="0" w:space="0" w:color="auto"/>
      </w:divBdr>
      <w:divsChild>
        <w:div w:id="132144158">
          <w:marLeft w:val="0"/>
          <w:marRight w:val="0"/>
          <w:marTop w:val="0"/>
          <w:marBottom w:val="0"/>
          <w:divBdr>
            <w:top w:val="none" w:sz="0" w:space="0" w:color="auto"/>
            <w:left w:val="none" w:sz="0" w:space="0" w:color="auto"/>
            <w:bottom w:val="none" w:sz="0" w:space="0" w:color="auto"/>
            <w:right w:val="none" w:sz="0" w:space="0" w:color="auto"/>
          </w:divBdr>
        </w:div>
        <w:div w:id="552541886">
          <w:marLeft w:val="0"/>
          <w:marRight w:val="0"/>
          <w:marTop w:val="0"/>
          <w:marBottom w:val="0"/>
          <w:divBdr>
            <w:top w:val="none" w:sz="0" w:space="0" w:color="auto"/>
            <w:left w:val="none" w:sz="0" w:space="0" w:color="auto"/>
            <w:bottom w:val="none" w:sz="0" w:space="0" w:color="auto"/>
            <w:right w:val="none" w:sz="0" w:space="0" w:color="auto"/>
          </w:divBdr>
        </w:div>
        <w:div w:id="700860997">
          <w:marLeft w:val="0"/>
          <w:marRight w:val="0"/>
          <w:marTop w:val="0"/>
          <w:marBottom w:val="0"/>
          <w:divBdr>
            <w:top w:val="none" w:sz="0" w:space="0" w:color="auto"/>
            <w:left w:val="none" w:sz="0" w:space="0" w:color="auto"/>
            <w:bottom w:val="none" w:sz="0" w:space="0" w:color="auto"/>
            <w:right w:val="none" w:sz="0" w:space="0" w:color="auto"/>
          </w:divBdr>
        </w:div>
        <w:div w:id="1556159641">
          <w:marLeft w:val="0"/>
          <w:marRight w:val="0"/>
          <w:marTop w:val="0"/>
          <w:marBottom w:val="0"/>
          <w:divBdr>
            <w:top w:val="none" w:sz="0" w:space="0" w:color="auto"/>
            <w:left w:val="none" w:sz="0" w:space="0" w:color="auto"/>
            <w:bottom w:val="none" w:sz="0" w:space="0" w:color="auto"/>
            <w:right w:val="none" w:sz="0" w:space="0" w:color="auto"/>
          </w:divBdr>
        </w:div>
        <w:div w:id="1733457519">
          <w:marLeft w:val="0"/>
          <w:marRight w:val="0"/>
          <w:marTop w:val="0"/>
          <w:marBottom w:val="0"/>
          <w:divBdr>
            <w:top w:val="none" w:sz="0" w:space="0" w:color="auto"/>
            <w:left w:val="none" w:sz="0" w:space="0" w:color="auto"/>
            <w:bottom w:val="none" w:sz="0" w:space="0" w:color="auto"/>
            <w:right w:val="none" w:sz="0" w:space="0" w:color="auto"/>
          </w:divBdr>
        </w:div>
        <w:div w:id="1860385110">
          <w:marLeft w:val="0"/>
          <w:marRight w:val="0"/>
          <w:marTop w:val="0"/>
          <w:marBottom w:val="0"/>
          <w:divBdr>
            <w:top w:val="none" w:sz="0" w:space="0" w:color="auto"/>
            <w:left w:val="none" w:sz="0" w:space="0" w:color="auto"/>
            <w:bottom w:val="none" w:sz="0" w:space="0" w:color="auto"/>
            <w:right w:val="none" w:sz="0" w:space="0" w:color="auto"/>
          </w:divBdr>
        </w:div>
        <w:div w:id="2071348011">
          <w:marLeft w:val="0"/>
          <w:marRight w:val="0"/>
          <w:marTop w:val="0"/>
          <w:marBottom w:val="0"/>
          <w:divBdr>
            <w:top w:val="none" w:sz="0" w:space="0" w:color="auto"/>
            <w:left w:val="none" w:sz="0" w:space="0" w:color="auto"/>
            <w:bottom w:val="none" w:sz="0" w:space="0" w:color="auto"/>
            <w:right w:val="none" w:sz="0" w:space="0" w:color="auto"/>
          </w:divBdr>
        </w:div>
      </w:divsChild>
    </w:div>
    <w:div w:id="906762788">
      <w:bodyDiv w:val="1"/>
      <w:marLeft w:val="0"/>
      <w:marRight w:val="0"/>
      <w:marTop w:val="0"/>
      <w:marBottom w:val="0"/>
      <w:divBdr>
        <w:top w:val="none" w:sz="0" w:space="0" w:color="auto"/>
        <w:left w:val="none" w:sz="0" w:space="0" w:color="auto"/>
        <w:bottom w:val="none" w:sz="0" w:space="0" w:color="auto"/>
        <w:right w:val="none" w:sz="0" w:space="0" w:color="auto"/>
      </w:divBdr>
    </w:div>
    <w:div w:id="1018511106">
      <w:bodyDiv w:val="1"/>
      <w:marLeft w:val="0"/>
      <w:marRight w:val="0"/>
      <w:marTop w:val="0"/>
      <w:marBottom w:val="0"/>
      <w:divBdr>
        <w:top w:val="none" w:sz="0" w:space="0" w:color="auto"/>
        <w:left w:val="none" w:sz="0" w:space="0" w:color="auto"/>
        <w:bottom w:val="none" w:sz="0" w:space="0" w:color="auto"/>
        <w:right w:val="none" w:sz="0" w:space="0" w:color="auto"/>
      </w:divBdr>
    </w:div>
    <w:div w:id="1216626498">
      <w:bodyDiv w:val="1"/>
      <w:marLeft w:val="0"/>
      <w:marRight w:val="0"/>
      <w:marTop w:val="0"/>
      <w:marBottom w:val="0"/>
      <w:divBdr>
        <w:top w:val="none" w:sz="0" w:space="0" w:color="auto"/>
        <w:left w:val="none" w:sz="0" w:space="0" w:color="auto"/>
        <w:bottom w:val="none" w:sz="0" w:space="0" w:color="auto"/>
        <w:right w:val="none" w:sz="0" w:space="0" w:color="auto"/>
      </w:divBdr>
    </w:div>
    <w:div w:id="1244726785">
      <w:bodyDiv w:val="1"/>
      <w:marLeft w:val="0"/>
      <w:marRight w:val="0"/>
      <w:marTop w:val="0"/>
      <w:marBottom w:val="0"/>
      <w:divBdr>
        <w:top w:val="none" w:sz="0" w:space="0" w:color="auto"/>
        <w:left w:val="none" w:sz="0" w:space="0" w:color="auto"/>
        <w:bottom w:val="none" w:sz="0" w:space="0" w:color="auto"/>
        <w:right w:val="none" w:sz="0" w:space="0" w:color="auto"/>
      </w:divBdr>
      <w:divsChild>
        <w:div w:id="11566257">
          <w:marLeft w:val="0"/>
          <w:marRight w:val="0"/>
          <w:marTop w:val="0"/>
          <w:marBottom w:val="0"/>
          <w:divBdr>
            <w:top w:val="none" w:sz="0" w:space="0" w:color="auto"/>
            <w:left w:val="none" w:sz="0" w:space="0" w:color="auto"/>
            <w:bottom w:val="none" w:sz="0" w:space="0" w:color="auto"/>
            <w:right w:val="none" w:sz="0" w:space="0" w:color="auto"/>
          </w:divBdr>
        </w:div>
        <w:div w:id="1567455878">
          <w:marLeft w:val="0"/>
          <w:marRight w:val="0"/>
          <w:marTop w:val="0"/>
          <w:marBottom w:val="0"/>
          <w:divBdr>
            <w:top w:val="none" w:sz="0" w:space="0" w:color="auto"/>
            <w:left w:val="none" w:sz="0" w:space="0" w:color="auto"/>
            <w:bottom w:val="none" w:sz="0" w:space="0" w:color="auto"/>
            <w:right w:val="none" w:sz="0" w:space="0" w:color="auto"/>
          </w:divBdr>
        </w:div>
      </w:divsChild>
    </w:div>
    <w:div w:id="1505827889">
      <w:bodyDiv w:val="1"/>
      <w:marLeft w:val="0"/>
      <w:marRight w:val="0"/>
      <w:marTop w:val="0"/>
      <w:marBottom w:val="0"/>
      <w:divBdr>
        <w:top w:val="none" w:sz="0" w:space="0" w:color="auto"/>
        <w:left w:val="none" w:sz="0" w:space="0" w:color="auto"/>
        <w:bottom w:val="none" w:sz="0" w:space="0" w:color="auto"/>
        <w:right w:val="none" w:sz="0" w:space="0" w:color="auto"/>
      </w:divBdr>
    </w:div>
    <w:div w:id="1510173866">
      <w:bodyDiv w:val="1"/>
      <w:marLeft w:val="0"/>
      <w:marRight w:val="0"/>
      <w:marTop w:val="0"/>
      <w:marBottom w:val="0"/>
      <w:divBdr>
        <w:top w:val="none" w:sz="0" w:space="0" w:color="auto"/>
        <w:left w:val="none" w:sz="0" w:space="0" w:color="auto"/>
        <w:bottom w:val="none" w:sz="0" w:space="0" w:color="auto"/>
        <w:right w:val="none" w:sz="0" w:space="0" w:color="auto"/>
      </w:divBdr>
    </w:div>
    <w:div w:id="1604151252">
      <w:bodyDiv w:val="1"/>
      <w:marLeft w:val="0"/>
      <w:marRight w:val="0"/>
      <w:marTop w:val="0"/>
      <w:marBottom w:val="0"/>
      <w:divBdr>
        <w:top w:val="none" w:sz="0" w:space="0" w:color="auto"/>
        <w:left w:val="none" w:sz="0" w:space="0" w:color="auto"/>
        <w:bottom w:val="none" w:sz="0" w:space="0" w:color="auto"/>
        <w:right w:val="none" w:sz="0" w:space="0" w:color="auto"/>
      </w:divBdr>
    </w:div>
    <w:div w:id="1815490505">
      <w:bodyDiv w:val="1"/>
      <w:marLeft w:val="0"/>
      <w:marRight w:val="0"/>
      <w:marTop w:val="0"/>
      <w:marBottom w:val="0"/>
      <w:divBdr>
        <w:top w:val="none" w:sz="0" w:space="0" w:color="auto"/>
        <w:left w:val="none" w:sz="0" w:space="0" w:color="auto"/>
        <w:bottom w:val="none" w:sz="0" w:space="0" w:color="auto"/>
        <w:right w:val="none" w:sz="0" w:space="0" w:color="auto"/>
      </w:divBdr>
    </w:div>
    <w:div w:id="1858032955">
      <w:bodyDiv w:val="1"/>
      <w:marLeft w:val="0"/>
      <w:marRight w:val="0"/>
      <w:marTop w:val="0"/>
      <w:marBottom w:val="0"/>
      <w:divBdr>
        <w:top w:val="none" w:sz="0" w:space="0" w:color="auto"/>
        <w:left w:val="none" w:sz="0" w:space="0" w:color="auto"/>
        <w:bottom w:val="none" w:sz="0" w:space="0" w:color="auto"/>
        <w:right w:val="none" w:sz="0" w:space="0" w:color="auto"/>
      </w:divBdr>
    </w:div>
    <w:div w:id="1948080533">
      <w:bodyDiv w:val="1"/>
      <w:marLeft w:val="0"/>
      <w:marRight w:val="0"/>
      <w:marTop w:val="0"/>
      <w:marBottom w:val="0"/>
      <w:divBdr>
        <w:top w:val="none" w:sz="0" w:space="0" w:color="auto"/>
        <w:left w:val="none" w:sz="0" w:space="0" w:color="auto"/>
        <w:bottom w:val="none" w:sz="0" w:space="0" w:color="auto"/>
        <w:right w:val="none" w:sz="0" w:space="0" w:color="auto"/>
      </w:divBdr>
      <w:divsChild>
        <w:div w:id="436215698">
          <w:marLeft w:val="0"/>
          <w:marRight w:val="0"/>
          <w:marTop w:val="0"/>
          <w:marBottom w:val="0"/>
          <w:divBdr>
            <w:top w:val="none" w:sz="0" w:space="0" w:color="auto"/>
            <w:left w:val="none" w:sz="0" w:space="0" w:color="auto"/>
            <w:bottom w:val="none" w:sz="0" w:space="0" w:color="auto"/>
            <w:right w:val="none" w:sz="0" w:space="0" w:color="auto"/>
          </w:divBdr>
          <w:divsChild>
            <w:div w:id="247662687">
              <w:marLeft w:val="0"/>
              <w:marRight w:val="0"/>
              <w:marTop w:val="0"/>
              <w:marBottom w:val="0"/>
              <w:divBdr>
                <w:top w:val="none" w:sz="0" w:space="0" w:color="auto"/>
                <w:left w:val="none" w:sz="0" w:space="0" w:color="auto"/>
                <w:bottom w:val="none" w:sz="0" w:space="0" w:color="auto"/>
                <w:right w:val="none" w:sz="0" w:space="0" w:color="auto"/>
              </w:divBdr>
            </w:div>
            <w:div w:id="621039693">
              <w:marLeft w:val="0"/>
              <w:marRight w:val="0"/>
              <w:marTop w:val="0"/>
              <w:marBottom w:val="0"/>
              <w:divBdr>
                <w:top w:val="none" w:sz="0" w:space="0" w:color="auto"/>
                <w:left w:val="none" w:sz="0" w:space="0" w:color="auto"/>
                <w:bottom w:val="none" w:sz="0" w:space="0" w:color="auto"/>
                <w:right w:val="none" w:sz="0" w:space="0" w:color="auto"/>
              </w:divBdr>
            </w:div>
            <w:div w:id="1164082459">
              <w:marLeft w:val="0"/>
              <w:marRight w:val="0"/>
              <w:marTop w:val="0"/>
              <w:marBottom w:val="0"/>
              <w:divBdr>
                <w:top w:val="none" w:sz="0" w:space="0" w:color="auto"/>
                <w:left w:val="none" w:sz="0" w:space="0" w:color="auto"/>
                <w:bottom w:val="none" w:sz="0" w:space="0" w:color="auto"/>
                <w:right w:val="none" w:sz="0" w:space="0" w:color="auto"/>
              </w:divBdr>
            </w:div>
          </w:divsChild>
        </w:div>
        <w:div w:id="1082726715">
          <w:marLeft w:val="0"/>
          <w:marRight w:val="0"/>
          <w:marTop w:val="0"/>
          <w:marBottom w:val="0"/>
          <w:divBdr>
            <w:top w:val="none" w:sz="0" w:space="0" w:color="auto"/>
            <w:left w:val="none" w:sz="0" w:space="0" w:color="auto"/>
            <w:bottom w:val="none" w:sz="0" w:space="0" w:color="auto"/>
            <w:right w:val="none" w:sz="0" w:space="0" w:color="auto"/>
          </w:divBdr>
        </w:div>
        <w:div w:id="2027755954">
          <w:marLeft w:val="0"/>
          <w:marRight w:val="0"/>
          <w:marTop w:val="0"/>
          <w:marBottom w:val="0"/>
          <w:divBdr>
            <w:top w:val="none" w:sz="0" w:space="0" w:color="auto"/>
            <w:left w:val="none" w:sz="0" w:space="0" w:color="auto"/>
            <w:bottom w:val="none" w:sz="0" w:space="0" w:color="auto"/>
            <w:right w:val="none" w:sz="0" w:space="0" w:color="auto"/>
          </w:divBdr>
          <w:divsChild>
            <w:div w:id="717900788">
              <w:marLeft w:val="0"/>
              <w:marRight w:val="0"/>
              <w:marTop w:val="0"/>
              <w:marBottom w:val="0"/>
              <w:divBdr>
                <w:top w:val="none" w:sz="0" w:space="0" w:color="auto"/>
                <w:left w:val="none" w:sz="0" w:space="0" w:color="auto"/>
                <w:bottom w:val="none" w:sz="0" w:space="0" w:color="auto"/>
                <w:right w:val="none" w:sz="0" w:space="0" w:color="auto"/>
              </w:divBdr>
            </w:div>
            <w:div w:id="743642427">
              <w:marLeft w:val="0"/>
              <w:marRight w:val="0"/>
              <w:marTop w:val="0"/>
              <w:marBottom w:val="0"/>
              <w:divBdr>
                <w:top w:val="none" w:sz="0" w:space="0" w:color="auto"/>
                <w:left w:val="none" w:sz="0" w:space="0" w:color="auto"/>
                <w:bottom w:val="none" w:sz="0" w:space="0" w:color="auto"/>
                <w:right w:val="none" w:sz="0" w:space="0" w:color="auto"/>
              </w:divBdr>
              <w:divsChild>
                <w:div w:id="567349570">
                  <w:marLeft w:val="0"/>
                  <w:marRight w:val="0"/>
                  <w:marTop w:val="0"/>
                  <w:marBottom w:val="0"/>
                  <w:divBdr>
                    <w:top w:val="none" w:sz="0" w:space="0" w:color="auto"/>
                    <w:left w:val="none" w:sz="0" w:space="0" w:color="auto"/>
                    <w:bottom w:val="none" w:sz="0" w:space="0" w:color="auto"/>
                    <w:right w:val="none" w:sz="0" w:space="0" w:color="auto"/>
                  </w:divBdr>
                </w:div>
                <w:div w:id="1907297969">
                  <w:marLeft w:val="0"/>
                  <w:marRight w:val="0"/>
                  <w:marTop w:val="0"/>
                  <w:marBottom w:val="0"/>
                  <w:divBdr>
                    <w:top w:val="none" w:sz="0" w:space="0" w:color="auto"/>
                    <w:left w:val="none" w:sz="0" w:space="0" w:color="auto"/>
                    <w:bottom w:val="none" w:sz="0" w:space="0" w:color="auto"/>
                    <w:right w:val="none" w:sz="0" w:space="0" w:color="auto"/>
                  </w:divBdr>
                </w:div>
              </w:divsChild>
            </w:div>
            <w:div w:id="1107963693">
              <w:marLeft w:val="0"/>
              <w:marRight w:val="0"/>
              <w:marTop w:val="0"/>
              <w:marBottom w:val="0"/>
              <w:divBdr>
                <w:top w:val="none" w:sz="0" w:space="0" w:color="auto"/>
                <w:left w:val="none" w:sz="0" w:space="0" w:color="auto"/>
                <w:bottom w:val="none" w:sz="0" w:space="0" w:color="auto"/>
                <w:right w:val="none" w:sz="0" w:space="0" w:color="auto"/>
              </w:divBdr>
            </w:div>
            <w:div w:id="1704673130">
              <w:marLeft w:val="0"/>
              <w:marRight w:val="0"/>
              <w:marTop w:val="0"/>
              <w:marBottom w:val="0"/>
              <w:divBdr>
                <w:top w:val="none" w:sz="0" w:space="0" w:color="auto"/>
                <w:left w:val="none" w:sz="0" w:space="0" w:color="auto"/>
                <w:bottom w:val="none" w:sz="0" w:space="0" w:color="auto"/>
                <w:right w:val="none" w:sz="0" w:space="0" w:color="auto"/>
              </w:divBdr>
            </w:div>
            <w:div w:id="1727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9386">
      <w:bodyDiv w:val="1"/>
      <w:marLeft w:val="0"/>
      <w:marRight w:val="0"/>
      <w:marTop w:val="0"/>
      <w:marBottom w:val="0"/>
      <w:divBdr>
        <w:top w:val="none" w:sz="0" w:space="0" w:color="auto"/>
        <w:left w:val="none" w:sz="0" w:space="0" w:color="auto"/>
        <w:bottom w:val="none" w:sz="0" w:space="0" w:color="auto"/>
        <w:right w:val="none" w:sz="0" w:space="0" w:color="auto"/>
      </w:divBdr>
      <w:divsChild>
        <w:div w:id="617374133">
          <w:marLeft w:val="0"/>
          <w:marRight w:val="0"/>
          <w:marTop w:val="0"/>
          <w:marBottom w:val="0"/>
          <w:divBdr>
            <w:top w:val="none" w:sz="0" w:space="0" w:color="auto"/>
            <w:left w:val="none" w:sz="0" w:space="0" w:color="auto"/>
            <w:bottom w:val="none" w:sz="0" w:space="0" w:color="auto"/>
            <w:right w:val="none" w:sz="0" w:space="0" w:color="auto"/>
          </w:divBdr>
        </w:div>
        <w:div w:id="112947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22AA-222E-45CC-8E50-3FE91119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33192</Words>
  <Characters>18920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37065</dc:creator>
  <cp:keywords/>
  <dc:description/>
  <cp:lastModifiedBy>Jolita Gudelienė</cp:lastModifiedBy>
  <cp:revision>2</cp:revision>
  <cp:lastPrinted>2025-10-31T12:12:00Z</cp:lastPrinted>
  <dcterms:created xsi:type="dcterms:W3CDTF">2026-02-12T08:13:00Z</dcterms:created>
  <dcterms:modified xsi:type="dcterms:W3CDTF">2026-02-12T08:13:00Z</dcterms:modified>
</cp:coreProperties>
</file>