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3418" w14:textId="77777777" w:rsidR="007A5107" w:rsidRPr="007A5107" w:rsidRDefault="007A5107" w:rsidP="007A5107">
      <w:pPr>
        <w:shd w:val="clear" w:color="auto" w:fill="FFFFFF"/>
        <w:ind w:left="5126"/>
        <w:rPr>
          <w:sz w:val="24"/>
          <w:szCs w:val="24"/>
        </w:rPr>
      </w:pPr>
      <w:r w:rsidRPr="007A5107">
        <w:rPr>
          <w:color w:val="000000"/>
          <w:spacing w:val="-2"/>
          <w:sz w:val="24"/>
          <w:szCs w:val="24"/>
        </w:rPr>
        <w:t>PATVIRTINTA</w:t>
      </w:r>
    </w:p>
    <w:p w14:paraId="36516E03" w14:textId="77777777" w:rsidR="007A5107" w:rsidRPr="007A5107" w:rsidRDefault="005077FF" w:rsidP="007A5107">
      <w:pPr>
        <w:shd w:val="clear" w:color="auto" w:fill="FFFFFF"/>
        <w:ind w:left="5126" w:right="-1"/>
        <w:rPr>
          <w:color w:val="000000"/>
          <w:spacing w:val="-1"/>
          <w:sz w:val="24"/>
          <w:szCs w:val="24"/>
        </w:rPr>
      </w:pPr>
      <w:r>
        <w:rPr>
          <w:color w:val="000000"/>
          <w:spacing w:val="-3"/>
          <w:sz w:val="24"/>
          <w:szCs w:val="24"/>
        </w:rPr>
        <w:t>Panevėžio</w:t>
      </w:r>
      <w:r w:rsidR="007A5107" w:rsidRPr="007A5107">
        <w:rPr>
          <w:color w:val="000000"/>
          <w:spacing w:val="-3"/>
          <w:sz w:val="24"/>
          <w:szCs w:val="24"/>
        </w:rPr>
        <w:t xml:space="preserve"> apygardos teismo </w:t>
      </w:r>
      <w:r w:rsidR="00C01FDC">
        <w:rPr>
          <w:color w:val="000000"/>
          <w:spacing w:val="-1"/>
          <w:sz w:val="24"/>
          <w:szCs w:val="24"/>
        </w:rPr>
        <w:t>pirmininko</w:t>
      </w:r>
    </w:p>
    <w:p w14:paraId="6CF63524" w14:textId="7A22E188" w:rsidR="007A5107" w:rsidRPr="00B97EC2" w:rsidRDefault="005077FF" w:rsidP="007A5107">
      <w:pPr>
        <w:shd w:val="clear" w:color="auto" w:fill="FFFFFF"/>
        <w:ind w:left="5126" w:right="-1"/>
        <w:rPr>
          <w:color w:val="000000"/>
          <w:spacing w:val="-2"/>
          <w:sz w:val="24"/>
          <w:szCs w:val="24"/>
        </w:rPr>
      </w:pPr>
      <w:r w:rsidRPr="00AE7A28">
        <w:rPr>
          <w:color w:val="000000"/>
          <w:spacing w:val="-2"/>
          <w:sz w:val="24"/>
          <w:szCs w:val="24"/>
        </w:rPr>
        <w:t>20</w:t>
      </w:r>
      <w:r w:rsidR="00B97EC2" w:rsidRPr="00AE7A28">
        <w:rPr>
          <w:color w:val="000000"/>
          <w:spacing w:val="-2"/>
          <w:sz w:val="24"/>
          <w:szCs w:val="24"/>
        </w:rPr>
        <w:t>25</w:t>
      </w:r>
      <w:r w:rsidRPr="00AE7A28">
        <w:rPr>
          <w:color w:val="000000"/>
          <w:spacing w:val="-2"/>
          <w:sz w:val="24"/>
          <w:szCs w:val="24"/>
        </w:rPr>
        <w:t xml:space="preserve"> </w:t>
      </w:r>
      <w:r w:rsidR="007A5107" w:rsidRPr="00AE7A28">
        <w:rPr>
          <w:color w:val="000000"/>
          <w:spacing w:val="-2"/>
          <w:sz w:val="24"/>
          <w:szCs w:val="24"/>
        </w:rPr>
        <w:t xml:space="preserve">m. </w:t>
      </w:r>
      <w:r w:rsidR="003F7F08" w:rsidRPr="00AE7A28">
        <w:rPr>
          <w:color w:val="000000"/>
          <w:spacing w:val="-2"/>
          <w:sz w:val="24"/>
          <w:szCs w:val="24"/>
        </w:rPr>
        <w:t>liepos 7</w:t>
      </w:r>
      <w:r w:rsidR="007A5107" w:rsidRPr="00AE7A28">
        <w:rPr>
          <w:color w:val="000000"/>
          <w:spacing w:val="-2"/>
          <w:sz w:val="24"/>
          <w:szCs w:val="24"/>
        </w:rPr>
        <w:t xml:space="preserve"> d. įsakymu Nr. </w:t>
      </w:r>
      <w:r w:rsidRPr="00AE7A28">
        <w:rPr>
          <w:color w:val="000000"/>
          <w:spacing w:val="-2"/>
          <w:sz w:val="24"/>
          <w:szCs w:val="24"/>
        </w:rPr>
        <w:t>V-</w:t>
      </w:r>
    </w:p>
    <w:p w14:paraId="3C618DEE" w14:textId="77777777" w:rsidR="007A5107" w:rsidRPr="00B97EC2" w:rsidRDefault="007A5107" w:rsidP="007A5107">
      <w:pPr>
        <w:shd w:val="clear" w:color="auto" w:fill="FFFFFF"/>
        <w:ind w:left="5126" w:right="-1"/>
        <w:rPr>
          <w:color w:val="000000"/>
          <w:spacing w:val="-2"/>
          <w:sz w:val="24"/>
          <w:szCs w:val="24"/>
        </w:rPr>
      </w:pPr>
    </w:p>
    <w:p w14:paraId="6800BCE3" w14:textId="77777777" w:rsidR="007A5107" w:rsidRPr="007A5107" w:rsidRDefault="007A5107" w:rsidP="007A5107">
      <w:pPr>
        <w:jc w:val="center"/>
        <w:rPr>
          <w:b/>
          <w:sz w:val="24"/>
          <w:szCs w:val="24"/>
        </w:rPr>
      </w:pPr>
      <w:r w:rsidRPr="007A5107">
        <w:rPr>
          <w:b/>
          <w:sz w:val="24"/>
          <w:szCs w:val="24"/>
        </w:rPr>
        <w:t>SUSIPAŽINIMO SU BYLŲ MEDŽIAGA, KOPIJŲ DARYMO BEI APMOKĖJIMO</w:t>
      </w:r>
    </w:p>
    <w:p w14:paraId="7F5B3CF5" w14:textId="77777777" w:rsidR="007A5107" w:rsidRPr="007A5107" w:rsidRDefault="00766F22" w:rsidP="007A5107">
      <w:pPr>
        <w:jc w:val="center"/>
        <w:rPr>
          <w:b/>
          <w:sz w:val="24"/>
          <w:szCs w:val="24"/>
        </w:rPr>
      </w:pPr>
      <w:r>
        <w:rPr>
          <w:b/>
          <w:sz w:val="24"/>
          <w:szCs w:val="24"/>
        </w:rPr>
        <w:t>PANEVĖŽIO</w:t>
      </w:r>
      <w:r w:rsidR="007A5107" w:rsidRPr="007A5107">
        <w:rPr>
          <w:b/>
          <w:sz w:val="24"/>
          <w:szCs w:val="24"/>
        </w:rPr>
        <w:t xml:space="preserve"> APYGARDOS TEISME TAISYKLĖS</w:t>
      </w:r>
    </w:p>
    <w:p w14:paraId="6A3E83CE" w14:textId="77777777" w:rsidR="007A5107" w:rsidRDefault="007A5107" w:rsidP="007A5107">
      <w:pPr>
        <w:jc w:val="center"/>
        <w:rPr>
          <w:b/>
          <w:sz w:val="24"/>
          <w:szCs w:val="24"/>
        </w:rPr>
      </w:pPr>
    </w:p>
    <w:p w14:paraId="7B5358F6" w14:textId="77777777" w:rsidR="0082541E" w:rsidRPr="007A5107" w:rsidRDefault="0082541E" w:rsidP="007A5107">
      <w:pPr>
        <w:jc w:val="center"/>
        <w:rPr>
          <w:b/>
          <w:sz w:val="24"/>
          <w:szCs w:val="24"/>
        </w:rPr>
      </w:pPr>
    </w:p>
    <w:p w14:paraId="4788E17C" w14:textId="77777777" w:rsidR="005077FF" w:rsidRDefault="005077FF" w:rsidP="007A5107">
      <w:pPr>
        <w:jc w:val="center"/>
        <w:rPr>
          <w:b/>
          <w:sz w:val="24"/>
          <w:szCs w:val="24"/>
        </w:rPr>
      </w:pPr>
      <w:r>
        <w:rPr>
          <w:b/>
          <w:sz w:val="24"/>
          <w:szCs w:val="24"/>
        </w:rPr>
        <w:t>I SKYRIUS</w:t>
      </w:r>
    </w:p>
    <w:p w14:paraId="693F1F4C" w14:textId="77777777" w:rsidR="007A5107" w:rsidRDefault="007A5107" w:rsidP="007A5107">
      <w:pPr>
        <w:jc w:val="center"/>
        <w:rPr>
          <w:b/>
          <w:sz w:val="24"/>
          <w:szCs w:val="24"/>
        </w:rPr>
      </w:pPr>
      <w:r w:rsidRPr="007A5107">
        <w:rPr>
          <w:b/>
          <w:sz w:val="24"/>
          <w:szCs w:val="24"/>
        </w:rPr>
        <w:t xml:space="preserve"> BENDROSIOS NUOSTATOS</w:t>
      </w:r>
    </w:p>
    <w:p w14:paraId="35A08ADD" w14:textId="77777777" w:rsidR="00B47A22" w:rsidRPr="007A5107" w:rsidRDefault="00B47A22" w:rsidP="007A5107">
      <w:pPr>
        <w:jc w:val="center"/>
        <w:rPr>
          <w:b/>
          <w:sz w:val="24"/>
          <w:szCs w:val="24"/>
        </w:rPr>
      </w:pPr>
    </w:p>
    <w:p w14:paraId="6AFC1B78" w14:textId="77777777" w:rsidR="007A5107" w:rsidRPr="007A5107" w:rsidRDefault="007A5107" w:rsidP="007A5107">
      <w:pPr>
        <w:rPr>
          <w:sz w:val="24"/>
          <w:szCs w:val="24"/>
        </w:rPr>
      </w:pPr>
    </w:p>
    <w:p w14:paraId="64B6CCF8" w14:textId="665B0ADE" w:rsidR="007A5107" w:rsidRPr="005077FF" w:rsidRDefault="005077FF" w:rsidP="005077FF">
      <w:pPr>
        <w:ind w:firstLine="720"/>
        <w:contextualSpacing/>
        <w:jc w:val="both"/>
        <w:rPr>
          <w:sz w:val="24"/>
          <w:szCs w:val="24"/>
        </w:rPr>
      </w:pPr>
      <w:r>
        <w:rPr>
          <w:sz w:val="24"/>
          <w:szCs w:val="24"/>
        </w:rPr>
        <w:t xml:space="preserve">  1. </w:t>
      </w:r>
      <w:r w:rsidR="007A5107" w:rsidRPr="005077FF">
        <w:rPr>
          <w:sz w:val="24"/>
          <w:szCs w:val="24"/>
        </w:rPr>
        <w:t xml:space="preserve">Susipažinimo su bylų medžiaga, kopijų darymo bei apmokėjimo </w:t>
      </w:r>
      <w:r w:rsidRPr="005077FF">
        <w:rPr>
          <w:sz w:val="24"/>
          <w:szCs w:val="24"/>
        </w:rPr>
        <w:t xml:space="preserve">Panevėžio </w:t>
      </w:r>
      <w:r w:rsidR="007A5107" w:rsidRPr="005077FF">
        <w:rPr>
          <w:sz w:val="24"/>
          <w:szCs w:val="24"/>
        </w:rPr>
        <w:t xml:space="preserve">apygardos teisme taisyklės (toliau – Taisyklės) reglamentuoja susipažinimo su </w:t>
      </w:r>
      <w:r w:rsidR="007A5107" w:rsidRPr="005077FF">
        <w:rPr>
          <w:color w:val="000000"/>
          <w:sz w:val="24"/>
          <w:szCs w:val="24"/>
        </w:rPr>
        <w:t>nagrinėjamų ir išnagrinėtų</w:t>
      </w:r>
      <w:r w:rsidR="007A5107" w:rsidRPr="005077FF">
        <w:rPr>
          <w:sz w:val="24"/>
          <w:szCs w:val="24"/>
        </w:rPr>
        <w:t xml:space="preserve"> administracinių nusižengimų, baudžiamųjų ir civilinių bylų medžiaga, kopijų darymo bei apmokėjimo už jas </w:t>
      </w:r>
      <w:r>
        <w:rPr>
          <w:sz w:val="24"/>
          <w:szCs w:val="24"/>
        </w:rPr>
        <w:t>Panevėžio</w:t>
      </w:r>
      <w:r w:rsidR="007A5107" w:rsidRPr="005077FF">
        <w:rPr>
          <w:sz w:val="24"/>
          <w:szCs w:val="24"/>
        </w:rPr>
        <w:t xml:space="preserve"> apygardos teisme (toliau – </w:t>
      </w:r>
      <w:r w:rsidR="00E05117">
        <w:rPr>
          <w:sz w:val="24"/>
          <w:szCs w:val="24"/>
        </w:rPr>
        <w:t>t</w:t>
      </w:r>
      <w:r w:rsidR="007A5107" w:rsidRPr="005077FF">
        <w:rPr>
          <w:sz w:val="24"/>
          <w:szCs w:val="24"/>
        </w:rPr>
        <w:t>eismas) tvarką.</w:t>
      </w:r>
    </w:p>
    <w:p w14:paraId="53E22208" w14:textId="77777777" w:rsidR="007A5107" w:rsidRPr="007A5107" w:rsidRDefault="005077FF" w:rsidP="005077FF">
      <w:pPr>
        <w:pStyle w:val="Sraopastraipa"/>
        <w:ind w:left="851"/>
        <w:contextualSpacing/>
        <w:jc w:val="both"/>
        <w:rPr>
          <w:rFonts w:ascii="Times New Roman" w:hAnsi="Times New Roman"/>
          <w:sz w:val="24"/>
          <w:szCs w:val="24"/>
        </w:rPr>
      </w:pPr>
      <w:r>
        <w:rPr>
          <w:rFonts w:ascii="Times New Roman" w:hAnsi="Times New Roman"/>
          <w:color w:val="000000"/>
          <w:sz w:val="24"/>
          <w:szCs w:val="24"/>
        </w:rPr>
        <w:t xml:space="preserve">2. </w:t>
      </w:r>
      <w:r w:rsidR="007A5107" w:rsidRPr="007A5107">
        <w:rPr>
          <w:rFonts w:ascii="Times New Roman" w:hAnsi="Times New Roman"/>
          <w:color w:val="000000"/>
          <w:sz w:val="24"/>
          <w:szCs w:val="24"/>
        </w:rPr>
        <w:t>Taisyklėse vartojamos sąvokos:</w:t>
      </w:r>
    </w:p>
    <w:p w14:paraId="254061E0" w14:textId="625E7176" w:rsidR="007A5107" w:rsidRPr="007A5107" w:rsidRDefault="007A5107" w:rsidP="007A5107">
      <w:pPr>
        <w:ind w:firstLine="851"/>
        <w:jc w:val="both"/>
        <w:rPr>
          <w:b/>
          <w:sz w:val="24"/>
          <w:szCs w:val="24"/>
        </w:rPr>
      </w:pPr>
      <w:r w:rsidRPr="007A5107">
        <w:rPr>
          <w:b/>
          <w:sz w:val="24"/>
          <w:szCs w:val="24"/>
        </w:rPr>
        <w:t>Bylos medžiaga</w:t>
      </w:r>
      <w:r w:rsidRPr="007A5107">
        <w:rPr>
          <w:sz w:val="24"/>
          <w:szCs w:val="24"/>
        </w:rPr>
        <w:t xml:space="preserve"> – administracinio nusižengimo, baudžiamojoje, civilinėje byloje esantys dokumentai, teismo posėdžių garso įrašai, teismo posėdžių protokolai ir kt. byloje esanti medžiaga (išskyrus asmens duomenis baudžiamosiose bylose).</w:t>
      </w:r>
    </w:p>
    <w:p w14:paraId="31F7A777" w14:textId="77777777" w:rsidR="007A5107" w:rsidRPr="007A5107" w:rsidRDefault="007A5107" w:rsidP="007A5107">
      <w:pPr>
        <w:ind w:firstLine="851"/>
        <w:jc w:val="both"/>
        <w:rPr>
          <w:sz w:val="24"/>
          <w:szCs w:val="24"/>
        </w:rPr>
      </w:pPr>
      <w:r w:rsidRPr="007A5107">
        <w:rPr>
          <w:b/>
          <w:sz w:val="24"/>
          <w:szCs w:val="24"/>
        </w:rPr>
        <w:t>Kopija</w:t>
      </w:r>
      <w:r w:rsidRPr="007A5107">
        <w:rPr>
          <w:sz w:val="24"/>
          <w:szCs w:val="24"/>
        </w:rPr>
        <w:t xml:space="preserve"> – administracinio nusižengimo (administracinio teisės pažeidimo), baudžiamosios ir civilinės bylos medž</w:t>
      </w:r>
      <w:r w:rsidR="00885AA5">
        <w:rPr>
          <w:sz w:val="24"/>
          <w:szCs w:val="24"/>
        </w:rPr>
        <w:t>iagos kopija, nuorašas, išrašas,</w:t>
      </w:r>
      <w:r w:rsidRPr="007A5107">
        <w:rPr>
          <w:sz w:val="24"/>
          <w:szCs w:val="24"/>
        </w:rPr>
        <w:t xml:space="preserve"> teismo posėdžio garso įrašo kopija, elektroninės teismo proceso bylos medžiagos kopija, elektroninių dokumentų popieriniai nuorašai ir išrašai, elektroninės teismo proceso bylos popierinių dokumentų skaitmeninės kopijos popierinė kopija, nuorašas, išrašas.</w:t>
      </w:r>
    </w:p>
    <w:p w14:paraId="3695CB4F" w14:textId="77777777" w:rsidR="00F83DC1" w:rsidRPr="00A749E0" w:rsidRDefault="00F83DC1" w:rsidP="00F83DC1">
      <w:pPr>
        <w:ind w:firstLine="851"/>
        <w:jc w:val="both"/>
        <w:rPr>
          <w:sz w:val="24"/>
          <w:szCs w:val="24"/>
        </w:rPr>
      </w:pPr>
      <w:r w:rsidRPr="00A749E0">
        <w:rPr>
          <w:b/>
          <w:bCs/>
          <w:sz w:val="24"/>
          <w:szCs w:val="24"/>
        </w:rPr>
        <w:t>Išnagrinėta byla</w:t>
      </w:r>
      <w:r>
        <w:rPr>
          <w:sz w:val="24"/>
          <w:szCs w:val="24"/>
        </w:rPr>
        <w:t xml:space="preserve"> </w:t>
      </w:r>
      <w:r w:rsidRPr="00A749E0">
        <w:rPr>
          <w:sz w:val="24"/>
          <w:szCs w:val="24"/>
        </w:rPr>
        <w:t>– byla, kurioje priimtas ir įsiteisėjęs galutinis procesinis sprendimas.</w:t>
      </w:r>
    </w:p>
    <w:p w14:paraId="2BA57190" w14:textId="77777777" w:rsidR="00F83DC1" w:rsidRPr="00A749E0" w:rsidRDefault="00F83DC1" w:rsidP="00F83DC1">
      <w:pPr>
        <w:ind w:firstLine="851"/>
        <w:jc w:val="both"/>
        <w:rPr>
          <w:sz w:val="24"/>
          <w:szCs w:val="24"/>
        </w:rPr>
      </w:pPr>
      <w:r w:rsidRPr="00A749E0">
        <w:rPr>
          <w:b/>
          <w:bCs/>
          <w:sz w:val="24"/>
          <w:szCs w:val="24"/>
        </w:rPr>
        <w:t>Neišnagrinėta byla</w:t>
      </w:r>
      <w:r>
        <w:rPr>
          <w:sz w:val="24"/>
          <w:szCs w:val="24"/>
        </w:rPr>
        <w:t xml:space="preserve"> </w:t>
      </w:r>
      <w:r w:rsidRPr="00A749E0">
        <w:rPr>
          <w:sz w:val="24"/>
          <w:szCs w:val="24"/>
        </w:rPr>
        <w:t>– byla, kurioje dar nėra priimtas galutinis procesinis sprendimas arba priimtas sprendimas nėra įsiteisėjęs.</w:t>
      </w:r>
    </w:p>
    <w:p w14:paraId="05026F51" w14:textId="77777777" w:rsidR="00F83DC1" w:rsidRPr="00A749E0" w:rsidRDefault="00F83DC1" w:rsidP="00F83DC1">
      <w:pPr>
        <w:ind w:firstLine="851"/>
        <w:jc w:val="both"/>
        <w:rPr>
          <w:sz w:val="24"/>
          <w:szCs w:val="24"/>
        </w:rPr>
      </w:pPr>
      <w:r w:rsidRPr="00A749E0">
        <w:rPr>
          <w:b/>
          <w:bCs/>
          <w:sz w:val="24"/>
          <w:szCs w:val="24"/>
        </w:rPr>
        <w:t>Nevieša bylos medžiaga</w:t>
      </w:r>
      <w:r>
        <w:rPr>
          <w:sz w:val="24"/>
          <w:szCs w:val="24"/>
        </w:rPr>
        <w:t xml:space="preserve"> </w:t>
      </w:r>
      <w:r w:rsidRPr="00A749E0">
        <w:rPr>
          <w:sz w:val="24"/>
          <w:szCs w:val="24"/>
        </w:rPr>
        <w:t>– bylos medžiaga ar jos dalis, teismo ar kitos institucijos sprendimu pripažinta nevieša.</w:t>
      </w:r>
    </w:p>
    <w:p w14:paraId="04E058F3" w14:textId="77777777" w:rsidR="007A5107" w:rsidRDefault="007A5107" w:rsidP="007A5107">
      <w:pPr>
        <w:jc w:val="both"/>
        <w:rPr>
          <w:sz w:val="24"/>
          <w:szCs w:val="24"/>
        </w:rPr>
      </w:pPr>
    </w:p>
    <w:p w14:paraId="2DC11827" w14:textId="77777777" w:rsidR="0082541E" w:rsidRPr="007A5107" w:rsidRDefault="0082541E" w:rsidP="007A5107">
      <w:pPr>
        <w:jc w:val="both"/>
        <w:rPr>
          <w:sz w:val="24"/>
          <w:szCs w:val="24"/>
        </w:rPr>
      </w:pPr>
    </w:p>
    <w:p w14:paraId="63C85AA5" w14:textId="77777777" w:rsidR="005077FF" w:rsidRDefault="005077FF" w:rsidP="007A5107">
      <w:pPr>
        <w:pStyle w:val="Pagrindiniotekstotrauka2"/>
        <w:spacing w:after="0" w:line="240" w:lineRule="auto"/>
        <w:jc w:val="center"/>
        <w:rPr>
          <w:b/>
          <w:szCs w:val="24"/>
        </w:rPr>
      </w:pPr>
      <w:r>
        <w:rPr>
          <w:b/>
          <w:szCs w:val="24"/>
        </w:rPr>
        <w:t>II SKYRIUS</w:t>
      </w:r>
    </w:p>
    <w:p w14:paraId="184A5AEA" w14:textId="77777777" w:rsidR="007A5107" w:rsidRDefault="007A5107" w:rsidP="007A5107">
      <w:pPr>
        <w:pStyle w:val="Pagrindiniotekstotrauka2"/>
        <w:spacing w:after="0" w:line="240" w:lineRule="auto"/>
        <w:jc w:val="center"/>
        <w:rPr>
          <w:b/>
          <w:szCs w:val="24"/>
        </w:rPr>
      </w:pPr>
      <w:r w:rsidRPr="007A5107">
        <w:rPr>
          <w:b/>
          <w:szCs w:val="24"/>
        </w:rPr>
        <w:t>SUSIPAŽINIMO SU NEIŠNAGRINĖTŲ AR IŠNAGRINĖTŲ BYLŲ MEDŽIAGA BENDRA TVARKA</w:t>
      </w:r>
    </w:p>
    <w:p w14:paraId="778E76DB" w14:textId="77777777" w:rsidR="00B47A22" w:rsidRPr="007A5107" w:rsidRDefault="00B47A22" w:rsidP="007A5107">
      <w:pPr>
        <w:pStyle w:val="Pagrindiniotekstotrauka2"/>
        <w:spacing w:after="0" w:line="240" w:lineRule="auto"/>
        <w:jc w:val="center"/>
        <w:rPr>
          <w:b/>
          <w:szCs w:val="24"/>
        </w:rPr>
      </w:pPr>
    </w:p>
    <w:p w14:paraId="2F72A413" w14:textId="77777777" w:rsidR="007A5107" w:rsidRPr="007A5107" w:rsidRDefault="007A5107" w:rsidP="007A5107">
      <w:pPr>
        <w:jc w:val="both"/>
        <w:rPr>
          <w:sz w:val="24"/>
          <w:szCs w:val="24"/>
        </w:rPr>
      </w:pPr>
    </w:p>
    <w:p w14:paraId="4F2A5DA5" w14:textId="6B952EED" w:rsidR="005020E4" w:rsidRPr="000D2D58" w:rsidRDefault="00A9680B" w:rsidP="00F54342">
      <w:pPr>
        <w:pStyle w:val="Sraopastraipa"/>
        <w:numPr>
          <w:ilvl w:val="1"/>
          <w:numId w:val="26"/>
        </w:numPr>
        <w:spacing w:after="120"/>
        <w:jc w:val="both"/>
        <w:rPr>
          <w:rFonts w:ascii="Times New Roman" w:hAnsi="Times New Roman"/>
          <w:sz w:val="24"/>
          <w:szCs w:val="24"/>
        </w:rPr>
      </w:pPr>
      <w:r w:rsidRPr="000D2D58">
        <w:rPr>
          <w:rFonts w:ascii="Times New Roman" w:hAnsi="Times New Roman"/>
          <w:sz w:val="24"/>
          <w:szCs w:val="24"/>
        </w:rPr>
        <w:t>Byloje dalyvaujantys asmenys (ieškovas, atsakovas, trečiasis</w:t>
      </w:r>
      <w:r w:rsidRPr="000D2D58">
        <w:rPr>
          <w:rFonts w:ascii="Times New Roman" w:hAnsi="Times New Roman"/>
          <w:color w:val="FF0000"/>
          <w:sz w:val="24"/>
          <w:szCs w:val="24"/>
        </w:rPr>
        <w:t xml:space="preserve"> </w:t>
      </w:r>
      <w:r w:rsidRPr="000D2D58">
        <w:rPr>
          <w:rFonts w:ascii="Times New Roman" w:hAnsi="Times New Roman"/>
          <w:sz w:val="24"/>
          <w:szCs w:val="24"/>
        </w:rPr>
        <w:t>asmuo, pareiškėjas, suinteresuoti asmenys, kaltinamasis, nukentėjusysis, civilinis ieškovas, civilinis atsakovas, administracinėn atsakomybėn patrauktas asmuo, jų atstovai, prokuroras)</w:t>
      </w:r>
      <w:r w:rsidRPr="000D2D58">
        <w:rPr>
          <w:rFonts w:ascii="Times New Roman" w:hAnsi="Times New Roman"/>
          <w:b/>
          <w:bCs/>
          <w:sz w:val="24"/>
          <w:szCs w:val="24"/>
        </w:rPr>
        <w:t xml:space="preserve"> </w:t>
      </w:r>
      <w:r w:rsidRPr="000D2D58">
        <w:rPr>
          <w:rFonts w:ascii="Times New Roman" w:hAnsi="Times New Roman"/>
          <w:sz w:val="24"/>
          <w:szCs w:val="24"/>
        </w:rPr>
        <w:t>turi teisę susipažinti su neišnagrinėta ir išnagrinėta bylos medžiaga, išskyrus asmens duomenis, saugomus atskirai nuo baudžiamosios bylos</w:t>
      </w:r>
      <w:r w:rsidR="00E11981">
        <w:rPr>
          <w:rFonts w:ascii="Times New Roman" w:hAnsi="Times New Roman"/>
          <w:sz w:val="24"/>
          <w:szCs w:val="24"/>
        </w:rPr>
        <w:t>,</w:t>
      </w:r>
      <w:r w:rsidR="008554C6" w:rsidRPr="000D2D58">
        <w:rPr>
          <w:rFonts w:ascii="Times New Roman" w:hAnsi="Times New Roman"/>
          <w:sz w:val="24"/>
          <w:szCs w:val="24"/>
        </w:rPr>
        <w:t xml:space="preserve"> be atskiro teisėjo leidimo</w:t>
      </w:r>
      <w:r w:rsidR="0064138F">
        <w:rPr>
          <w:rFonts w:ascii="Times New Roman" w:hAnsi="Times New Roman"/>
          <w:sz w:val="24"/>
          <w:szCs w:val="24"/>
        </w:rPr>
        <w:t>. Prašymai teikiami raštu (priedas Nr. 1), išskyrus atvejus, kai prašymą teikia prokuroras – tokiu atveju, gali būti pateikiamas ir žodinis prašymas.</w:t>
      </w:r>
    </w:p>
    <w:p w14:paraId="39804EBB" w14:textId="6313EF73" w:rsidR="00CC753D" w:rsidRPr="000D2D58" w:rsidRDefault="00CC753D" w:rsidP="00F54342">
      <w:pPr>
        <w:pStyle w:val="Sraopastraipa"/>
        <w:numPr>
          <w:ilvl w:val="1"/>
          <w:numId w:val="26"/>
        </w:numPr>
        <w:spacing w:after="120"/>
        <w:ind w:left="357" w:hanging="357"/>
        <w:jc w:val="both"/>
        <w:rPr>
          <w:rFonts w:ascii="Times New Roman" w:hAnsi="Times New Roman"/>
          <w:sz w:val="24"/>
          <w:szCs w:val="24"/>
        </w:rPr>
      </w:pPr>
      <w:r w:rsidRPr="000D2D58">
        <w:rPr>
          <w:rFonts w:ascii="Times New Roman" w:hAnsi="Times New Roman"/>
          <w:sz w:val="24"/>
          <w:szCs w:val="24"/>
        </w:rPr>
        <w:t>Kiti asmenys</w:t>
      </w:r>
      <w:r w:rsidR="000D2D58" w:rsidRPr="000D2D58">
        <w:rPr>
          <w:rFonts w:ascii="Times New Roman" w:hAnsi="Times New Roman"/>
          <w:sz w:val="24"/>
          <w:szCs w:val="24"/>
        </w:rPr>
        <w:t xml:space="preserve"> </w:t>
      </w:r>
      <w:r w:rsidRPr="000D2D58">
        <w:rPr>
          <w:rFonts w:ascii="Times New Roman" w:hAnsi="Times New Roman"/>
          <w:sz w:val="24"/>
          <w:szCs w:val="24"/>
        </w:rPr>
        <w:t>gali susipažinti tik su vieša išnagrinėtos</w:t>
      </w:r>
      <w:r w:rsidRPr="000D2D58">
        <w:rPr>
          <w:rFonts w:ascii="Times New Roman" w:hAnsi="Times New Roman"/>
          <w:color w:val="FF0000"/>
          <w:sz w:val="24"/>
          <w:szCs w:val="24"/>
        </w:rPr>
        <w:t xml:space="preserve"> </w:t>
      </w:r>
      <w:r w:rsidRPr="000D2D58">
        <w:rPr>
          <w:rFonts w:ascii="Times New Roman" w:hAnsi="Times New Roman"/>
          <w:sz w:val="24"/>
          <w:szCs w:val="24"/>
        </w:rPr>
        <w:t xml:space="preserve">bylos medžiaga, pateikę motyvuotą prašymą, susipažinimo tikslą ir gavę </w:t>
      </w:r>
      <w:r w:rsidR="00B97EC2">
        <w:rPr>
          <w:rFonts w:ascii="Times New Roman" w:hAnsi="Times New Roman"/>
          <w:sz w:val="24"/>
          <w:szCs w:val="24"/>
        </w:rPr>
        <w:t xml:space="preserve">bylą nagrinėjusio </w:t>
      </w:r>
      <w:r w:rsidRPr="000D2D58">
        <w:rPr>
          <w:rFonts w:ascii="Times New Roman" w:hAnsi="Times New Roman"/>
          <w:sz w:val="24"/>
          <w:szCs w:val="24"/>
        </w:rPr>
        <w:t>teisėjo leidimą</w:t>
      </w:r>
      <w:r w:rsidR="00B97EC2">
        <w:rPr>
          <w:rFonts w:ascii="Times New Roman" w:hAnsi="Times New Roman"/>
          <w:sz w:val="24"/>
          <w:szCs w:val="24"/>
        </w:rPr>
        <w:t>,</w:t>
      </w:r>
      <w:r w:rsidR="00B97EC2" w:rsidRPr="00B97EC2">
        <w:t xml:space="preserve"> </w:t>
      </w:r>
      <w:r w:rsidR="00B97EC2" w:rsidRPr="00B97EC2">
        <w:rPr>
          <w:rFonts w:ascii="Times New Roman" w:hAnsi="Times New Roman"/>
          <w:sz w:val="24"/>
          <w:szCs w:val="24"/>
        </w:rPr>
        <w:t>jei teisėjo nėra – sprendimą priima skyriaus pirmininkas, jo nesant – teismo pirmininkas.</w:t>
      </w:r>
    </w:p>
    <w:p w14:paraId="58B31274" w14:textId="25BCB2E8" w:rsidR="003B40EB" w:rsidRPr="002C24A9" w:rsidRDefault="00A462A7" w:rsidP="00101827">
      <w:pPr>
        <w:pStyle w:val="Sraopastraipa"/>
        <w:numPr>
          <w:ilvl w:val="1"/>
          <w:numId w:val="26"/>
        </w:numPr>
        <w:spacing w:after="120"/>
        <w:ind w:left="357" w:hanging="357"/>
        <w:jc w:val="both"/>
        <w:rPr>
          <w:rFonts w:ascii="Times New Roman" w:hAnsi="Times New Roman"/>
          <w:sz w:val="24"/>
          <w:szCs w:val="24"/>
        </w:rPr>
      </w:pPr>
      <w:r w:rsidRPr="002C24A9">
        <w:rPr>
          <w:rFonts w:ascii="Times New Roman" w:hAnsi="Times New Roman"/>
          <w:sz w:val="24"/>
          <w:szCs w:val="24"/>
        </w:rPr>
        <w:t xml:space="preserve">Visi asmenys norintys </w:t>
      </w:r>
      <w:r w:rsidR="007D65A1" w:rsidRPr="002C24A9">
        <w:rPr>
          <w:rFonts w:ascii="Times New Roman" w:hAnsi="Times New Roman"/>
          <w:sz w:val="24"/>
          <w:szCs w:val="24"/>
        </w:rPr>
        <w:t xml:space="preserve">susipažinti su prijungtomis bylomis ar kita medžiaga (pvz., medicininiais dokumentais, vykdomosiomis bylomis ir kt.), </w:t>
      </w:r>
      <w:r w:rsidR="002C24A9">
        <w:rPr>
          <w:rFonts w:ascii="Times New Roman" w:hAnsi="Times New Roman"/>
          <w:sz w:val="24"/>
          <w:szCs w:val="24"/>
        </w:rPr>
        <w:t>turi gauti</w:t>
      </w:r>
      <w:r w:rsidR="007D65A1" w:rsidRPr="002C24A9">
        <w:rPr>
          <w:rFonts w:ascii="Times New Roman" w:hAnsi="Times New Roman"/>
          <w:sz w:val="24"/>
          <w:szCs w:val="24"/>
        </w:rPr>
        <w:t xml:space="preserve"> teisėjo, kuriam p</w:t>
      </w:r>
      <w:r w:rsidR="0056115C">
        <w:rPr>
          <w:rFonts w:ascii="Times New Roman" w:hAnsi="Times New Roman"/>
          <w:sz w:val="24"/>
          <w:szCs w:val="24"/>
        </w:rPr>
        <w:t>a</w:t>
      </w:r>
      <w:r w:rsidR="007D65A1" w:rsidRPr="002C24A9">
        <w:rPr>
          <w:rFonts w:ascii="Times New Roman" w:hAnsi="Times New Roman"/>
          <w:sz w:val="24"/>
          <w:szCs w:val="24"/>
        </w:rPr>
        <w:t>skirta byla, leidim</w:t>
      </w:r>
      <w:r w:rsidR="002C24A9">
        <w:rPr>
          <w:rFonts w:ascii="Times New Roman" w:hAnsi="Times New Roman"/>
          <w:sz w:val="24"/>
          <w:szCs w:val="24"/>
        </w:rPr>
        <w:t>ą</w:t>
      </w:r>
      <w:r w:rsidR="00C13653" w:rsidRPr="002C24A9">
        <w:rPr>
          <w:rFonts w:ascii="Times New Roman" w:hAnsi="Times New Roman"/>
          <w:sz w:val="24"/>
          <w:szCs w:val="24"/>
        </w:rPr>
        <w:t xml:space="preserve">, </w:t>
      </w:r>
      <w:bookmarkStart w:id="0" w:name="_Hlk200094276"/>
      <w:r w:rsidR="00C13653" w:rsidRPr="002C24A9">
        <w:rPr>
          <w:rFonts w:ascii="Times New Roman" w:hAnsi="Times New Roman"/>
          <w:sz w:val="24"/>
          <w:szCs w:val="24"/>
        </w:rPr>
        <w:t xml:space="preserve">jei teisėjo nėra – </w:t>
      </w:r>
      <w:r w:rsidR="008367FB" w:rsidRPr="002C24A9">
        <w:rPr>
          <w:rFonts w:ascii="Times New Roman" w:hAnsi="Times New Roman"/>
          <w:sz w:val="24"/>
          <w:szCs w:val="24"/>
        </w:rPr>
        <w:t xml:space="preserve">sprendimą </w:t>
      </w:r>
      <w:r w:rsidR="007A5107" w:rsidRPr="002C24A9">
        <w:rPr>
          <w:rFonts w:ascii="Times New Roman" w:hAnsi="Times New Roman"/>
          <w:sz w:val="24"/>
          <w:szCs w:val="24"/>
        </w:rPr>
        <w:t xml:space="preserve">priima skyriaus pirmininkas, jo nesant – </w:t>
      </w:r>
      <w:r w:rsidR="004B2AEE" w:rsidRPr="002C24A9">
        <w:rPr>
          <w:rFonts w:ascii="Times New Roman" w:hAnsi="Times New Roman"/>
          <w:sz w:val="24"/>
          <w:szCs w:val="24"/>
        </w:rPr>
        <w:t>t</w:t>
      </w:r>
      <w:r w:rsidR="007A5107" w:rsidRPr="002C24A9">
        <w:rPr>
          <w:rFonts w:ascii="Times New Roman" w:hAnsi="Times New Roman"/>
          <w:sz w:val="24"/>
          <w:szCs w:val="24"/>
        </w:rPr>
        <w:t>eismo pirmininkas.</w:t>
      </w:r>
      <w:r w:rsidR="00946B29" w:rsidRPr="002C24A9">
        <w:rPr>
          <w:rFonts w:ascii="Times New Roman" w:hAnsi="Times New Roman"/>
          <w:sz w:val="24"/>
          <w:szCs w:val="24"/>
        </w:rPr>
        <w:t xml:space="preserve"> </w:t>
      </w:r>
      <w:bookmarkEnd w:id="0"/>
    </w:p>
    <w:p w14:paraId="449EFC71" w14:textId="4E3831EB" w:rsidR="00051B20" w:rsidRPr="00601A88" w:rsidRDefault="00452FCB" w:rsidP="00452FCB">
      <w:pPr>
        <w:jc w:val="both"/>
        <w:rPr>
          <w:sz w:val="24"/>
          <w:szCs w:val="24"/>
        </w:rPr>
      </w:pPr>
      <w:r w:rsidRPr="00452FCB">
        <w:rPr>
          <w:color w:val="000000"/>
          <w:sz w:val="24"/>
          <w:szCs w:val="24"/>
        </w:rPr>
        <w:t xml:space="preserve">4. </w:t>
      </w:r>
      <w:r w:rsidR="00540C22" w:rsidRPr="00601A88">
        <w:rPr>
          <w:color w:val="000000"/>
          <w:sz w:val="24"/>
          <w:szCs w:val="24"/>
        </w:rPr>
        <w:t xml:space="preserve">Teismo </w:t>
      </w:r>
      <w:r w:rsidR="00540C22" w:rsidRPr="00991C2B">
        <w:rPr>
          <w:color w:val="000000"/>
          <w:sz w:val="24"/>
          <w:szCs w:val="24"/>
        </w:rPr>
        <w:t xml:space="preserve">darbuotojų </w:t>
      </w:r>
      <w:r w:rsidR="00051B20" w:rsidRPr="00991C2B">
        <w:rPr>
          <w:sz w:val="24"/>
          <w:szCs w:val="24"/>
        </w:rPr>
        <w:t>veiksmai</w:t>
      </w:r>
      <w:r w:rsidR="00051B20" w:rsidRPr="00601A88">
        <w:rPr>
          <w:sz w:val="24"/>
          <w:szCs w:val="24"/>
        </w:rPr>
        <w:t xml:space="preserve"> gavus prašymą susipažinti su byla:</w:t>
      </w:r>
    </w:p>
    <w:p w14:paraId="1DC0F77D" w14:textId="11BF9432" w:rsidR="00445EF3" w:rsidRPr="00147410" w:rsidRDefault="00CE3277" w:rsidP="00445EF3">
      <w:pPr>
        <w:pStyle w:val="Sraopastraipa"/>
        <w:numPr>
          <w:ilvl w:val="1"/>
          <w:numId w:val="31"/>
        </w:numPr>
        <w:spacing w:before="100" w:beforeAutospacing="1" w:after="100" w:afterAutospacing="1"/>
        <w:jc w:val="both"/>
        <w:rPr>
          <w:rFonts w:ascii="Times New Roman" w:hAnsi="Times New Roman"/>
          <w:sz w:val="24"/>
          <w:szCs w:val="24"/>
        </w:rPr>
      </w:pPr>
      <w:r w:rsidRPr="00147410">
        <w:rPr>
          <w:rFonts w:ascii="Times New Roman" w:hAnsi="Times New Roman"/>
          <w:sz w:val="24"/>
          <w:szCs w:val="24"/>
        </w:rPr>
        <w:lastRenderedPageBreak/>
        <w:t xml:space="preserve">Gavus </w:t>
      </w:r>
      <w:r w:rsidR="00176B41" w:rsidRPr="00147410">
        <w:rPr>
          <w:rFonts w:ascii="Times New Roman" w:hAnsi="Times New Roman"/>
          <w:sz w:val="24"/>
          <w:szCs w:val="24"/>
        </w:rPr>
        <w:t xml:space="preserve">rašytinį </w:t>
      </w:r>
      <w:r w:rsidRPr="00147410">
        <w:rPr>
          <w:rFonts w:ascii="Times New Roman" w:hAnsi="Times New Roman"/>
          <w:sz w:val="24"/>
          <w:szCs w:val="24"/>
        </w:rPr>
        <w:t>prašymą</w:t>
      </w:r>
      <w:r w:rsidR="007A36B8" w:rsidRPr="00147410">
        <w:rPr>
          <w:rFonts w:ascii="Times New Roman" w:hAnsi="Times New Roman"/>
          <w:sz w:val="24"/>
          <w:szCs w:val="24"/>
        </w:rPr>
        <w:t xml:space="preserve"> susipažinti su vieša bylos medžiaga</w:t>
      </w:r>
      <w:r w:rsidRPr="00147410">
        <w:rPr>
          <w:rFonts w:ascii="Times New Roman" w:hAnsi="Times New Roman"/>
          <w:sz w:val="24"/>
          <w:szCs w:val="24"/>
        </w:rPr>
        <w:t xml:space="preserve">, teismo </w:t>
      </w:r>
      <w:r w:rsidR="0064138F" w:rsidRPr="00147410">
        <w:rPr>
          <w:rFonts w:ascii="Times New Roman" w:hAnsi="Times New Roman"/>
          <w:sz w:val="24"/>
          <w:szCs w:val="24"/>
        </w:rPr>
        <w:t xml:space="preserve">raštinės </w:t>
      </w:r>
      <w:r w:rsidRPr="00147410">
        <w:rPr>
          <w:rFonts w:ascii="Times New Roman" w:hAnsi="Times New Roman"/>
          <w:sz w:val="24"/>
          <w:szCs w:val="24"/>
        </w:rPr>
        <w:t>da</w:t>
      </w:r>
      <w:r w:rsidR="00D93B0A" w:rsidRPr="00147410">
        <w:rPr>
          <w:rFonts w:ascii="Times New Roman" w:hAnsi="Times New Roman"/>
          <w:sz w:val="24"/>
          <w:szCs w:val="24"/>
        </w:rPr>
        <w:t>r</w:t>
      </w:r>
      <w:r w:rsidRPr="00147410">
        <w:rPr>
          <w:rFonts w:ascii="Times New Roman" w:hAnsi="Times New Roman"/>
          <w:sz w:val="24"/>
          <w:szCs w:val="24"/>
        </w:rPr>
        <w:t>buotojas</w:t>
      </w:r>
      <w:r w:rsidR="0064138F" w:rsidRPr="00147410">
        <w:rPr>
          <w:rFonts w:ascii="Times New Roman" w:hAnsi="Times New Roman"/>
          <w:sz w:val="24"/>
          <w:szCs w:val="24"/>
        </w:rPr>
        <w:t xml:space="preserve"> </w:t>
      </w:r>
      <w:r w:rsidR="00DB7FEE" w:rsidRPr="00147410">
        <w:rPr>
          <w:rFonts w:ascii="Times New Roman" w:hAnsi="Times New Roman"/>
          <w:sz w:val="24"/>
          <w:szCs w:val="24"/>
        </w:rPr>
        <w:t>p</w:t>
      </w:r>
      <w:r w:rsidR="00B46E6D" w:rsidRPr="00147410">
        <w:rPr>
          <w:rFonts w:ascii="Times New Roman" w:hAnsi="Times New Roman"/>
          <w:sz w:val="24"/>
          <w:szCs w:val="24"/>
        </w:rPr>
        <w:t>atikrina, ar prašyme pateikti visi būtini duomenys</w:t>
      </w:r>
      <w:r w:rsidR="00DB7FEE" w:rsidRPr="00147410">
        <w:rPr>
          <w:rFonts w:ascii="Times New Roman" w:hAnsi="Times New Roman"/>
          <w:sz w:val="24"/>
          <w:szCs w:val="24"/>
        </w:rPr>
        <w:t xml:space="preserve"> ir </w:t>
      </w:r>
      <w:r w:rsidR="00326529" w:rsidRPr="00147410">
        <w:rPr>
          <w:rFonts w:ascii="Times New Roman" w:hAnsi="Times New Roman"/>
          <w:sz w:val="24"/>
          <w:szCs w:val="24"/>
        </w:rPr>
        <w:t>prašymus įkelia į bylos kortelės procesą, bylose, kurių nėra Liteko, registruoja prašymą</w:t>
      </w:r>
      <w:r w:rsidR="00DB7FEE" w:rsidRPr="00147410">
        <w:rPr>
          <w:rFonts w:ascii="Times New Roman" w:hAnsi="Times New Roman"/>
          <w:sz w:val="24"/>
          <w:szCs w:val="24"/>
        </w:rPr>
        <w:t xml:space="preserve"> Gautų dokumentų registre</w:t>
      </w:r>
      <w:r w:rsidR="00B46E6D" w:rsidRPr="00147410">
        <w:rPr>
          <w:rFonts w:ascii="Times New Roman" w:hAnsi="Times New Roman"/>
          <w:sz w:val="24"/>
          <w:szCs w:val="24"/>
        </w:rPr>
        <w:t>.</w:t>
      </w:r>
      <w:r w:rsidR="00364434" w:rsidRPr="00147410">
        <w:rPr>
          <w:rFonts w:ascii="Times New Roman" w:hAnsi="Times New Roman"/>
          <w:sz w:val="24"/>
          <w:szCs w:val="24"/>
        </w:rPr>
        <w:t xml:space="preserve"> </w:t>
      </w:r>
    </w:p>
    <w:p w14:paraId="3EEEAAAB" w14:textId="55679A6D" w:rsidR="0064138F" w:rsidRPr="00147410" w:rsidRDefault="007A5107" w:rsidP="0064138F">
      <w:pPr>
        <w:pStyle w:val="Sraopastraipa"/>
        <w:numPr>
          <w:ilvl w:val="1"/>
          <w:numId w:val="31"/>
        </w:numPr>
        <w:spacing w:before="100" w:beforeAutospacing="1" w:after="100" w:afterAutospacing="1"/>
        <w:jc w:val="both"/>
        <w:rPr>
          <w:rFonts w:ascii="Times New Roman" w:hAnsi="Times New Roman"/>
          <w:sz w:val="24"/>
          <w:szCs w:val="24"/>
        </w:rPr>
      </w:pPr>
      <w:r w:rsidRPr="00147410">
        <w:rPr>
          <w:rFonts w:ascii="Times New Roman" w:hAnsi="Times New Roman"/>
          <w:sz w:val="24"/>
          <w:szCs w:val="24"/>
        </w:rPr>
        <w:t>Gavus asmen</w:t>
      </w:r>
      <w:r w:rsidR="005A5E9F" w:rsidRPr="00147410">
        <w:rPr>
          <w:rFonts w:ascii="Times New Roman" w:hAnsi="Times New Roman"/>
          <w:sz w:val="24"/>
          <w:szCs w:val="24"/>
        </w:rPr>
        <w:t>s</w:t>
      </w:r>
      <w:r w:rsidRPr="00147410">
        <w:rPr>
          <w:rFonts w:ascii="Times New Roman" w:hAnsi="Times New Roman"/>
          <w:sz w:val="24"/>
          <w:szCs w:val="24"/>
        </w:rPr>
        <w:t>, turinči</w:t>
      </w:r>
      <w:r w:rsidR="005A5E9F" w:rsidRPr="00147410">
        <w:rPr>
          <w:rFonts w:ascii="Times New Roman" w:hAnsi="Times New Roman"/>
          <w:sz w:val="24"/>
          <w:szCs w:val="24"/>
        </w:rPr>
        <w:t>o</w:t>
      </w:r>
      <w:r w:rsidRPr="00147410">
        <w:rPr>
          <w:rFonts w:ascii="Times New Roman" w:hAnsi="Times New Roman"/>
          <w:sz w:val="24"/>
          <w:szCs w:val="24"/>
        </w:rPr>
        <w:t xml:space="preserve"> teisę susipažinti su neišnagrinėtos bylos medžiaga, </w:t>
      </w:r>
      <w:r w:rsidR="00176B41" w:rsidRPr="00147410">
        <w:rPr>
          <w:rFonts w:ascii="Times New Roman" w:hAnsi="Times New Roman"/>
          <w:sz w:val="24"/>
          <w:szCs w:val="24"/>
        </w:rPr>
        <w:t xml:space="preserve">prašymą </w:t>
      </w:r>
      <w:bookmarkStart w:id="1" w:name="_Hlk196385835"/>
      <w:r w:rsidR="0056115C" w:rsidRPr="00147410">
        <w:rPr>
          <w:rFonts w:ascii="Times New Roman" w:hAnsi="Times New Roman"/>
          <w:sz w:val="24"/>
          <w:szCs w:val="24"/>
        </w:rPr>
        <w:t>teismo posėdžių sekretorius</w:t>
      </w:r>
      <w:bookmarkEnd w:id="1"/>
      <w:r w:rsidR="005A5E9F" w:rsidRPr="00147410">
        <w:rPr>
          <w:rFonts w:ascii="Times New Roman" w:hAnsi="Times New Roman"/>
          <w:sz w:val="24"/>
          <w:szCs w:val="24"/>
        </w:rPr>
        <w:t xml:space="preserve"> </w:t>
      </w:r>
      <w:r w:rsidRPr="00147410">
        <w:rPr>
          <w:rFonts w:ascii="Times New Roman" w:hAnsi="Times New Roman"/>
          <w:sz w:val="24"/>
          <w:szCs w:val="24"/>
        </w:rPr>
        <w:t>perduoda bylos medžiagą susipažinti be teisėjo</w:t>
      </w:r>
      <w:r w:rsidR="0099294E" w:rsidRPr="00147410">
        <w:rPr>
          <w:rFonts w:ascii="Times New Roman" w:hAnsi="Times New Roman"/>
          <w:sz w:val="24"/>
          <w:szCs w:val="24"/>
        </w:rPr>
        <w:t xml:space="preserve"> leidimo</w:t>
      </w:r>
      <w:r w:rsidRPr="00147410">
        <w:rPr>
          <w:rFonts w:ascii="Times New Roman" w:hAnsi="Times New Roman"/>
          <w:sz w:val="24"/>
          <w:szCs w:val="24"/>
        </w:rPr>
        <w:t>. Iškilus abejon</w:t>
      </w:r>
      <w:r w:rsidR="005A5E9F" w:rsidRPr="00147410">
        <w:rPr>
          <w:rFonts w:ascii="Times New Roman" w:hAnsi="Times New Roman"/>
          <w:sz w:val="24"/>
          <w:szCs w:val="24"/>
        </w:rPr>
        <w:t>ėms</w:t>
      </w:r>
      <w:r w:rsidRPr="00147410">
        <w:rPr>
          <w:rFonts w:ascii="Times New Roman" w:hAnsi="Times New Roman"/>
          <w:sz w:val="24"/>
          <w:szCs w:val="24"/>
        </w:rPr>
        <w:t xml:space="preserve"> dėl asmens teisės susipažinti su bylos medžiaga</w:t>
      </w:r>
      <w:r w:rsidR="009E147F" w:rsidRPr="00147410">
        <w:rPr>
          <w:rFonts w:ascii="Times New Roman" w:hAnsi="Times New Roman"/>
          <w:sz w:val="24"/>
          <w:szCs w:val="24"/>
        </w:rPr>
        <w:t xml:space="preserve">, </w:t>
      </w:r>
      <w:r w:rsidR="00176B41" w:rsidRPr="00147410">
        <w:rPr>
          <w:rFonts w:ascii="Times New Roman" w:hAnsi="Times New Roman"/>
          <w:sz w:val="24"/>
          <w:szCs w:val="24"/>
        </w:rPr>
        <w:t xml:space="preserve">teismo posėdžių sekretorius </w:t>
      </w:r>
      <w:r w:rsidR="009E147F" w:rsidRPr="00147410">
        <w:rPr>
          <w:rFonts w:ascii="Times New Roman" w:hAnsi="Times New Roman"/>
          <w:sz w:val="24"/>
          <w:szCs w:val="24"/>
        </w:rPr>
        <w:t>pateikia prašymą teisėjui</w:t>
      </w:r>
      <w:r w:rsidR="00AF09AA">
        <w:rPr>
          <w:rFonts w:ascii="Times New Roman" w:hAnsi="Times New Roman"/>
          <w:sz w:val="24"/>
          <w:szCs w:val="24"/>
        </w:rPr>
        <w:t>,</w:t>
      </w:r>
      <w:r w:rsidR="009E147F" w:rsidRPr="00147410">
        <w:rPr>
          <w:rFonts w:ascii="Times New Roman" w:hAnsi="Times New Roman"/>
          <w:sz w:val="24"/>
          <w:szCs w:val="24"/>
        </w:rPr>
        <w:t xml:space="preserve"> nagrinėjančiam bylą, kuris sprendžia</w:t>
      </w:r>
      <w:r w:rsidR="00C86914" w:rsidRPr="00147410">
        <w:rPr>
          <w:rFonts w:ascii="Times New Roman" w:hAnsi="Times New Roman"/>
          <w:sz w:val="24"/>
          <w:szCs w:val="24"/>
        </w:rPr>
        <w:t xml:space="preserve"> dėl leidimo priėmimo. </w:t>
      </w:r>
      <w:bookmarkStart w:id="2" w:name="_Hlk200094215"/>
      <w:r w:rsidRPr="00147410">
        <w:rPr>
          <w:rFonts w:ascii="Times New Roman" w:hAnsi="Times New Roman"/>
          <w:sz w:val="24"/>
          <w:szCs w:val="24"/>
        </w:rPr>
        <w:t xml:space="preserve">Teisėjo nebuvimo darbe atvejais sprendimą priima skyriaus pirmininkas, jo nesant – </w:t>
      </w:r>
      <w:r w:rsidR="004B2AEE" w:rsidRPr="00147410">
        <w:rPr>
          <w:rFonts w:ascii="Times New Roman" w:hAnsi="Times New Roman"/>
          <w:sz w:val="24"/>
          <w:szCs w:val="24"/>
        </w:rPr>
        <w:t>t</w:t>
      </w:r>
      <w:r w:rsidRPr="00147410">
        <w:rPr>
          <w:rFonts w:ascii="Times New Roman" w:hAnsi="Times New Roman"/>
          <w:sz w:val="24"/>
          <w:szCs w:val="24"/>
        </w:rPr>
        <w:t>eismo pirmininkas</w:t>
      </w:r>
      <w:bookmarkEnd w:id="2"/>
      <w:r w:rsidRPr="00147410">
        <w:rPr>
          <w:rFonts w:ascii="Times New Roman" w:hAnsi="Times New Roman"/>
          <w:sz w:val="24"/>
          <w:szCs w:val="24"/>
        </w:rPr>
        <w:t>.</w:t>
      </w:r>
    </w:p>
    <w:p w14:paraId="3655087A" w14:textId="77777777" w:rsidR="0064138F" w:rsidRPr="00147410" w:rsidRDefault="001C1E01" w:rsidP="0064138F">
      <w:pPr>
        <w:pStyle w:val="Sraopastraipa"/>
        <w:numPr>
          <w:ilvl w:val="1"/>
          <w:numId w:val="31"/>
        </w:numPr>
        <w:spacing w:before="100" w:beforeAutospacing="1" w:after="100" w:afterAutospacing="1"/>
        <w:jc w:val="both"/>
        <w:rPr>
          <w:rFonts w:ascii="Times New Roman" w:hAnsi="Times New Roman"/>
          <w:sz w:val="24"/>
          <w:szCs w:val="24"/>
        </w:rPr>
      </w:pPr>
      <w:r w:rsidRPr="00147410">
        <w:rPr>
          <w:rFonts w:ascii="Times New Roman" w:hAnsi="Times New Roman"/>
          <w:sz w:val="24"/>
          <w:szCs w:val="24"/>
        </w:rPr>
        <w:t xml:space="preserve"> </w:t>
      </w:r>
      <w:r w:rsidR="007A5107" w:rsidRPr="00147410">
        <w:rPr>
          <w:rFonts w:ascii="Times New Roman" w:hAnsi="Times New Roman"/>
          <w:sz w:val="24"/>
          <w:szCs w:val="24"/>
        </w:rPr>
        <w:t xml:space="preserve">Sprendimą dėl leidimo susipažinti su išnagrinėtos / perduotos į Archyvą bylos medžiaga </w:t>
      </w:r>
      <w:r w:rsidR="0056115C" w:rsidRPr="00147410">
        <w:rPr>
          <w:rFonts w:ascii="Times New Roman" w:hAnsi="Times New Roman"/>
          <w:sz w:val="24"/>
          <w:szCs w:val="24"/>
        </w:rPr>
        <w:t xml:space="preserve">priima </w:t>
      </w:r>
      <w:r w:rsidR="005B06CF" w:rsidRPr="00147410">
        <w:rPr>
          <w:rFonts w:ascii="Times New Roman" w:hAnsi="Times New Roman"/>
          <w:sz w:val="24"/>
          <w:szCs w:val="24"/>
        </w:rPr>
        <w:t xml:space="preserve">bylą nagrinėjęs teisėjas, jo nesant - </w:t>
      </w:r>
      <w:r w:rsidR="007A5107" w:rsidRPr="00147410">
        <w:rPr>
          <w:rFonts w:ascii="Times New Roman" w:hAnsi="Times New Roman"/>
          <w:sz w:val="24"/>
          <w:szCs w:val="24"/>
        </w:rPr>
        <w:t xml:space="preserve">priima skyriaus pirmininkas, jo nesant – </w:t>
      </w:r>
      <w:r w:rsidR="004B2AEE" w:rsidRPr="00147410">
        <w:rPr>
          <w:rFonts w:ascii="Times New Roman" w:hAnsi="Times New Roman"/>
          <w:sz w:val="24"/>
          <w:szCs w:val="24"/>
        </w:rPr>
        <w:t>t</w:t>
      </w:r>
      <w:r w:rsidR="007A5107" w:rsidRPr="00147410">
        <w:rPr>
          <w:rFonts w:ascii="Times New Roman" w:hAnsi="Times New Roman"/>
          <w:sz w:val="24"/>
          <w:szCs w:val="24"/>
        </w:rPr>
        <w:t>eismo pirmininkas.</w:t>
      </w:r>
    </w:p>
    <w:p w14:paraId="68CCE2C1" w14:textId="77777777" w:rsidR="0064138F" w:rsidRPr="00147410" w:rsidRDefault="007A5107" w:rsidP="0064138F">
      <w:pPr>
        <w:pStyle w:val="Sraopastraipa"/>
        <w:numPr>
          <w:ilvl w:val="1"/>
          <w:numId w:val="31"/>
        </w:numPr>
        <w:spacing w:before="100" w:beforeAutospacing="1" w:after="100" w:afterAutospacing="1"/>
        <w:jc w:val="both"/>
        <w:rPr>
          <w:rFonts w:ascii="Times New Roman" w:hAnsi="Times New Roman"/>
          <w:sz w:val="24"/>
          <w:szCs w:val="24"/>
        </w:rPr>
      </w:pPr>
      <w:r w:rsidRPr="00147410">
        <w:rPr>
          <w:rFonts w:ascii="Times New Roman" w:hAnsi="Times New Roman"/>
          <w:sz w:val="24"/>
          <w:szCs w:val="24"/>
        </w:rPr>
        <w:t xml:space="preserve">Prašymas leisti susipažinti su išnagrinėtos bylos medžiaga išsprendžiamas ne vėliau kaip per dvi darbo dienas nuo prašymo gavimo </w:t>
      </w:r>
      <w:r w:rsidR="004B2AEE" w:rsidRPr="00147410">
        <w:rPr>
          <w:rFonts w:ascii="Times New Roman" w:hAnsi="Times New Roman"/>
          <w:sz w:val="24"/>
          <w:szCs w:val="24"/>
        </w:rPr>
        <w:t>t</w:t>
      </w:r>
      <w:r w:rsidRPr="00147410">
        <w:rPr>
          <w:rFonts w:ascii="Times New Roman" w:hAnsi="Times New Roman"/>
          <w:sz w:val="24"/>
          <w:szCs w:val="24"/>
        </w:rPr>
        <w:t>eisme dienos</w:t>
      </w:r>
      <w:r w:rsidR="0012062A" w:rsidRPr="00147410">
        <w:rPr>
          <w:rFonts w:ascii="Times New Roman" w:hAnsi="Times New Roman"/>
          <w:sz w:val="24"/>
          <w:szCs w:val="24"/>
        </w:rPr>
        <w:t>.</w:t>
      </w:r>
    </w:p>
    <w:p w14:paraId="28B169CA" w14:textId="77777777" w:rsidR="00147BFC" w:rsidRPr="00147410" w:rsidRDefault="007A5107" w:rsidP="00147BFC">
      <w:pPr>
        <w:pStyle w:val="Sraopastraipa"/>
        <w:numPr>
          <w:ilvl w:val="1"/>
          <w:numId w:val="31"/>
        </w:numPr>
        <w:spacing w:before="100" w:beforeAutospacing="1" w:after="100" w:afterAutospacing="1"/>
        <w:jc w:val="both"/>
        <w:rPr>
          <w:rFonts w:ascii="Times New Roman" w:hAnsi="Times New Roman"/>
          <w:sz w:val="24"/>
          <w:szCs w:val="24"/>
        </w:rPr>
      </w:pPr>
      <w:r w:rsidRPr="00147410">
        <w:rPr>
          <w:rFonts w:ascii="Times New Roman" w:hAnsi="Times New Roman"/>
          <w:sz w:val="24"/>
          <w:szCs w:val="24"/>
        </w:rPr>
        <w:t xml:space="preserve">Jei prašymas netenkinamas, rezoliucijoje nurodomos </w:t>
      </w:r>
      <w:r w:rsidR="004A7D4E" w:rsidRPr="00147410">
        <w:rPr>
          <w:rFonts w:ascii="Times New Roman" w:hAnsi="Times New Roman"/>
          <w:sz w:val="24"/>
          <w:szCs w:val="24"/>
        </w:rPr>
        <w:t xml:space="preserve">pagrįstos </w:t>
      </w:r>
      <w:r w:rsidRPr="00147410">
        <w:rPr>
          <w:rFonts w:ascii="Times New Roman" w:hAnsi="Times New Roman"/>
          <w:sz w:val="24"/>
          <w:szCs w:val="24"/>
        </w:rPr>
        <w:t>priežastys. Atsisakyti leisti susipažinti su bylos medžiaga, gauti bylos medžiagos kopijas galima, jeigu:</w:t>
      </w:r>
      <w:r w:rsidR="003D7723" w:rsidRPr="00147410">
        <w:rPr>
          <w:rFonts w:ascii="Times New Roman" w:hAnsi="Times New Roman"/>
          <w:sz w:val="24"/>
          <w:szCs w:val="24"/>
        </w:rPr>
        <w:t xml:space="preserve">  </w:t>
      </w:r>
    </w:p>
    <w:p w14:paraId="515C7BC1" w14:textId="640479AC" w:rsidR="00147BFC" w:rsidRPr="00147410" w:rsidRDefault="00302588" w:rsidP="00147BFC">
      <w:pPr>
        <w:pStyle w:val="Sraopastraipa"/>
        <w:numPr>
          <w:ilvl w:val="2"/>
          <w:numId w:val="31"/>
        </w:numPr>
        <w:spacing w:before="100" w:beforeAutospacing="1" w:after="100" w:afterAutospacing="1"/>
        <w:ind w:left="1276"/>
        <w:jc w:val="both"/>
        <w:rPr>
          <w:rFonts w:ascii="Times New Roman" w:hAnsi="Times New Roman"/>
          <w:sz w:val="24"/>
          <w:szCs w:val="24"/>
        </w:rPr>
      </w:pPr>
      <w:r w:rsidRPr="00147410">
        <w:rPr>
          <w:rFonts w:ascii="Times New Roman" w:hAnsi="Times New Roman"/>
          <w:sz w:val="24"/>
          <w:szCs w:val="24"/>
        </w:rPr>
        <w:t>prašyme susipažinti su bylos medžiaga nenurodyti privalomi duomenys</w:t>
      </w:r>
      <w:r w:rsidR="00CB7F0E" w:rsidRPr="00147410">
        <w:rPr>
          <w:rFonts w:ascii="Times New Roman" w:hAnsi="Times New Roman"/>
          <w:sz w:val="24"/>
          <w:szCs w:val="24"/>
        </w:rPr>
        <w:t>;</w:t>
      </w:r>
    </w:p>
    <w:p w14:paraId="2507E7B1" w14:textId="77777777" w:rsidR="00147BFC" w:rsidRPr="00147410" w:rsidRDefault="007A5107" w:rsidP="00147BFC">
      <w:pPr>
        <w:pStyle w:val="Sraopastraipa"/>
        <w:numPr>
          <w:ilvl w:val="2"/>
          <w:numId w:val="31"/>
        </w:numPr>
        <w:spacing w:before="100" w:beforeAutospacing="1" w:after="100" w:afterAutospacing="1"/>
        <w:ind w:left="1276"/>
        <w:jc w:val="both"/>
        <w:rPr>
          <w:rFonts w:ascii="Times New Roman" w:hAnsi="Times New Roman"/>
          <w:sz w:val="24"/>
          <w:szCs w:val="24"/>
        </w:rPr>
      </w:pPr>
      <w:r w:rsidRPr="00147410">
        <w:rPr>
          <w:rFonts w:ascii="Times New Roman" w:hAnsi="Times New Roman"/>
          <w:sz w:val="24"/>
          <w:szCs w:val="24"/>
        </w:rPr>
        <w:t>bylos medžiaga, su kuria asmuo nori susipažinti, yra nevieša arba susipažinimas su ja yra ribojamas;</w:t>
      </w:r>
    </w:p>
    <w:p w14:paraId="4401E0B8" w14:textId="77777777" w:rsidR="00147BFC" w:rsidRPr="00147410" w:rsidRDefault="007A5107" w:rsidP="00147BFC">
      <w:pPr>
        <w:pStyle w:val="Sraopastraipa"/>
        <w:numPr>
          <w:ilvl w:val="2"/>
          <w:numId w:val="31"/>
        </w:numPr>
        <w:spacing w:before="100" w:beforeAutospacing="1" w:after="100" w:afterAutospacing="1"/>
        <w:ind w:left="1276"/>
        <w:jc w:val="both"/>
        <w:rPr>
          <w:rFonts w:ascii="Times New Roman" w:hAnsi="Times New Roman"/>
          <w:sz w:val="24"/>
          <w:szCs w:val="24"/>
        </w:rPr>
      </w:pPr>
      <w:r w:rsidRPr="00147410">
        <w:rPr>
          <w:rFonts w:ascii="Times New Roman" w:hAnsi="Times New Roman"/>
          <w:sz w:val="24"/>
          <w:szCs w:val="24"/>
        </w:rPr>
        <w:t>asmuo piktnaudžiauja savo teise susipažinti su bylos medžiaga;</w:t>
      </w:r>
    </w:p>
    <w:p w14:paraId="4D1E9DE8" w14:textId="77777777" w:rsidR="00147BFC" w:rsidRPr="00147410" w:rsidRDefault="007A5107" w:rsidP="00147BFC">
      <w:pPr>
        <w:pStyle w:val="Sraopastraipa"/>
        <w:numPr>
          <w:ilvl w:val="2"/>
          <w:numId w:val="31"/>
        </w:numPr>
        <w:spacing w:before="100" w:beforeAutospacing="1" w:after="100" w:afterAutospacing="1"/>
        <w:ind w:left="1276"/>
        <w:jc w:val="both"/>
        <w:rPr>
          <w:rFonts w:ascii="Times New Roman" w:hAnsi="Times New Roman"/>
          <w:sz w:val="24"/>
          <w:szCs w:val="24"/>
        </w:rPr>
      </w:pPr>
      <w:r w:rsidRPr="00147410">
        <w:rPr>
          <w:rFonts w:ascii="Times New Roman" w:hAnsi="Times New Roman"/>
          <w:sz w:val="24"/>
          <w:szCs w:val="24"/>
        </w:rPr>
        <w:t>nėra galimybės uždengti byloje esančios informacijos, su kuria asmuo negali susipažinti, tokiu būdu, kad asmuo galėtų susipažinti su jį dominančia informacija kartu nesužinodamas minėtos riboto naudojimo informacijos, arba jeigu bylos medžiagos uždengimas pareikalautų neproporcingų pastangų ir (ar) išlaidų, arba jeigu bylos medžiagos uždengimas, siekiant tinkamai apsaugoti riboto naudojimo informaciją, gadintų bylos medžiagą. Asmeniui prašant, gali būti išduodamas pareiškėją dominančios bylos medžiagos išrašas be riboto naudojimo informacijos;</w:t>
      </w:r>
    </w:p>
    <w:p w14:paraId="59798FD8" w14:textId="77777777" w:rsidR="00147BFC" w:rsidRPr="00147410" w:rsidRDefault="007A5107" w:rsidP="00147BFC">
      <w:pPr>
        <w:pStyle w:val="Sraopastraipa"/>
        <w:numPr>
          <w:ilvl w:val="2"/>
          <w:numId w:val="31"/>
        </w:numPr>
        <w:spacing w:before="100" w:beforeAutospacing="1" w:after="100" w:afterAutospacing="1"/>
        <w:ind w:left="1276"/>
        <w:jc w:val="both"/>
        <w:rPr>
          <w:rFonts w:ascii="Times New Roman" w:hAnsi="Times New Roman"/>
          <w:sz w:val="24"/>
          <w:szCs w:val="24"/>
        </w:rPr>
      </w:pPr>
      <w:r w:rsidRPr="00147410">
        <w:rPr>
          <w:rFonts w:ascii="Times New Roman" w:hAnsi="Times New Roman"/>
          <w:sz w:val="24"/>
          <w:szCs w:val="24"/>
        </w:rPr>
        <w:t>pateikus asmeniui susipažinti bylos medžiagą, būtų pažeista byloje dalyvavusių asmenų teisė į privatų gyvenimą, siekiant užtikrinti asmens duomenų apsaugą;</w:t>
      </w:r>
    </w:p>
    <w:p w14:paraId="05605B67" w14:textId="77777777" w:rsidR="00147BFC" w:rsidRPr="00147410" w:rsidRDefault="007A5107" w:rsidP="00147BFC">
      <w:pPr>
        <w:pStyle w:val="Sraopastraipa"/>
        <w:numPr>
          <w:ilvl w:val="2"/>
          <w:numId w:val="31"/>
        </w:numPr>
        <w:spacing w:before="100" w:beforeAutospacing="1" w:after="100" w:afterAutospacing="1"/>
        <w:ind w:left="1276"/>
        <w:jc w:val="both"/>
        <w:rPr>
          <w:rFonts w:ascii="Times New Roman" w:hAnsi="Times New Roman"/>
          <w:sz w:val="24"/>
          <w:szCs w:val="24"/>
        </w:rPr>
      </w:pPr>
      <w:r w:rsidRPr="00147410">
        <w:rPr>
          <w:rFonts w:ascii="Times New Roman" w:hAnsi="Times New Roman"/>
          <w:sz w:val="24"/>
          <w:szCs w:val="24"/>
        </w:rPr>
        <w:t>byla negali būti pateikta asmeniui susipažinti (pateikta susipažinti kitam asmeniui, negrąžinta iš aukštesnės instancijos teismo, išsiųsta teisėsaugos institucijoms, techninės kliūtys ir kt.);</w:t>
      </w:r>
    </w:p>
    <w:p w14:paraId="21FA3216" w14:textId="3BDC16B8" w:rsidR="008345DF" w:rsidRPr="00147410" w:rsidRDefault="007A5107" w:rsidP="00147BFC">
      <w:pPr>
        <w:pStyle w:val="Sraopastraipa"/>
        <w:numPr>
          <w:ilvl w:val="2"/>
          <w:numId w:val="31"/>
        </w:numPr>
        <w:spacing w:before="100" w:beforeAutospacing="1" w:after="100" w:afterAutospacing="1"/>
        <w:ind w:left="1276"/>
        <w:jc w:val="both"/>
        <w:rPr>
          <w:rFonts w:ascii="Times New Roman" w:hAnsi="Times New Roman"/>
          <w:sz w:val="24"/>
          <w:szCs w:val="24"/>
        </w:rPr>
      </w:pPr>
      <w:r w:rsidRPr="00147410">
        <w:rPr>
          <w:rFonts w:ascii="Times New Roman" w:hAnsi="Times New Roman"/>
          <w:sz w:val="24"/>
          <w:szCs w:val="24"/>
        </w:rPr>
        <w:t>egzistuoja kiti svarbūs teisiniai pagrindai, pateisinantys asmens teisės susipažinti su byla ar gauti jos kopijas ribojimą (pvz., pripažįstama, kad pareiškėjo nurodytas susipažinimo tikslas nėra pakankamas / pagrįstas).</w:t>
      </w:r>
    </w:p>
    <w:p w14:paraId="52A714B8" w14:textId="61EC1ECF" w:rsidR="00245CE2" w:rsidRPr="00147410" w:rsidRDefault="007A5107" w:rsidP="00147410">
      <w:pPr>
        <w:pStyle w:val="Sraopastraipa"/>
        <w:numPr>
          <w:ilvl w:val="0"/>
          <w:numId w:val="34"/>
        </w:numPr>
        <w:spacing w:after="200"/>
        <w:ind w:left="284" w:hanging="284"/>
        <w:contextualSpacing/>
        <w:jc w:val="both"/>
        <w:rPr>
          <w:rFonts w:ascii="Times New Roman" w:hAnsi="Times New Roman"/>
          <w:sz w:val="24"/>
          <w:szCs w:val="24"/>
        </w:rPr>
      </w:pPr>
      <w:r w:rsidRPr="00147410">
        <w:rPr>
          <w:rFonts w:ascii="Times New Roman" w:hAnsi="Times New Roman"/>
          <w:sz w:val="24"/>
          <w:szCs w:val="24"/>
        </w:rPr>
        <w:t>Gavus asmen</w:t>
      </w:r>
      <w:r w:rsidR="00B86AB9" w:rsidRPr="00147410">
        <w:rPr>
          <w:rFonts w:ascii="Times New Roman" w:hAnsi="Times New Roman"/>
          <w:sz w:val="24"/>
          <w:szCs w:val="24"/>
        </w:rPr>
        <w:t>s</w:t>
      </w:r>
      <w:r w:rsidRPr="00147410">
        <w:rPr>
          <w:rFonts w:ascii="Times New Roman" w:hAnsi="Times New Roman"/>
          <w:sz w:val="24"/>
          <w:szCs w:val="24"/>
        </w:rPr>
        <w:t>, turinči</w:t>
      </w:r>
      <w:r w:rsidR="00B86AB9" w:rsidRPr="00147410">
        <w:rPr>
          <w:rFonts w:ascii="Times New Roman" w:hAnsi="Times New Roman"/>
          <w:sz w:val="24"/>
          <w:szCs w:val="24"/>
        </w:rPr>
        <w:t>o</w:t>
      </w:r>
      <w:r w:rsidRPr="00147410">
        <w:rPr>
          <w:rFonts w:ascii="Times New Roman" w:hAnsi="Times New Roman"/>
          <w:sz w:val="24"/>
          <w:szCs w:val="24"/>
        </w:rPr>
        <w:t xml:space="preserve"> teisę gauti neišnagrinėtos bylos medžiagos kopiją prašymą, atsakingas </w:t>
      </w:r>
      <w:r w:rsidR="008345DF" w:rsidRPr="00B97EC2">
        <w:rPr>
          <w:rFonts w:ascii="Times New Roman" w:hAnsi="Times New Roman"/>
          <w:sz w:val="24"/>
          <w:szCs w:val="24"/>
        </w:rPr>
        <w:t xml:space="preserve">teismo </w:t>
      </w:r>
      <w:r w:rsidR="008345DF" w:rsidRPr="003F55A2">
        <w:rPr>
          <w:rFonts w:ascii="Times New Roman" w:hAnsi="Times New Roman"/>
          <w:sz w:val="24"/>
          <w:szCs w:val="24"/>
        </w:rPr>
        <w:t xml:space="preserve">posėdžių sekretorius </w:t>
      </w:r>
      <w:r w:rsidRPr="003F55A2">
        <w:rPr>
          <w:rFonts w:ascii="Times New Roman" w:hAnsi="Times New Roman"/>
          <w:sz w:val="24"/>
          <w:szCs w:val="24"/>
        </w:rPr>
        <w:t>išduoda bylos medžiagos kopiją be teisėjo</w:t>
      </w:r>
      <w:r w:rsidR="00AC0B68" w:rsidRPr="00147410">
        <w:rPr>
          <w:rFonts w:ascii="Times New Roman" w:hAnsi="Times New Roman"/>
          <w:sz w:val="24"/>
          <w:szCs w:val="24"/>
        </w:rPr>
        <w:t xml:space="preserve"> leidimo</w:t>
      </w:r>
      <w:r w:rsidRPr="00147410">
        <w:rPr>
          <w:rFonts w:ascii="Times New Roman" w:hAnsi="Times New Roman"/>
          <w:sz w:val="24"/>
          <w:szCs w:val="24"/>
        </w:rPr>
        <w:t>. Iškilus abejon</w:t>
      </w:r>
      <w:r w:rsidR="006C1519" w:rsidRPr="00147410">
        <w:rPr>
          <w:rFonts w:ascii="Times New Roman" w:hAnsi="Times New Roman"/>
          <w:sz w:val="24"/>
          <w:szCs w:val="24"/>
        </w:rPr>
        <w:t>ėms</w:t>
      </w:r>
      <w:r w:rsidRPr="00147410">
        <w:rPr>
          <w:rFonts w:ascii="Times New Roman" w:hAnsi="Times New Roman"/>
          <w:sz w:val="24"/>
          <w:szCs w:val="24"/>
        </w:rPr>
        <w:t xml:space="preserve"> dėl asmens teisės g</w:t>
      </w:r>
      <w:r w:rsidR="005B5A1D" w:rsidRPr="00147410">
        <w:rPr>
          <w:rFonts w:ascii="Times New Roman" w:hAnsi="Times New Roman"/>
          <w:sz w:val="24"/>
          <w:szCs w:val="24"/>
        </w:rPr>
        <w:t>auti bylos medžiagos kopiją</w:t>
      </w:r>
      <w:r w:rsidRPr="00147410">
        <w:rPr>
          <w:rFonts w:ascii="Times New Roman" w:hAnsi="Times New Roman"/>
          <w:sz w:val="24"/>
          <w:szCs w:val="24"/>
        </w:rPr>
        <w:t xml:space="preserve"> </w:t>
      </w:r>
      <w:r w:rsidR="00F05BB5" w:rsidRPr="00147410">
        <w:rPr>
          <w:rFonts w:ascii="Times New Roman" w:hAnsi="Times New Roman"/>
          <w:sz w:val="24"/>
          <w:szCs w:val="24"/>
        </w:rPr>
        <w:t xml:space="preserve">sprendimą </w:t>
      </w:r>
      <w:r w:rsidRPr="00147410">
        <w:rPr>
          <w:rFonts w:ascii="Times New Roman" w:hAnsi="Times New Roman"/>
          <w:sz w:val="24"/>
          <w:szCs w:val="24"/>
        </w:rPr>
        <w:t>priima</w:t>
      </w:r>
      <w:r w:rsidR="00521CC1" w:rsidRPr="00147410">
        <w:rPr>
          <w:rFonts w:ascii="Times New Roman" w:hAnsi="Times New Roman"/>
          <w:sz w:val="24"/>
          <w:szCs w:val="24"/>
        </w:rPr>
        <w:t xml:space="preserve"> </w:t>
      </w:r>
      <w:r w:rsidRPr="00147410">
        <w:rPr>
          <w:rFonts w:ascii="Times New Roman" w:hAnsi="Times New Roman"/>
          <w:sz w:val="24"/>
          <w:szCs w:val="24"/>
        </w:rPr>
        <w:t xml:space="preserve">bylą nagrinėjantis teisėjas. Teisėjo nebuvimo darbe atvejais sprendimą priima skyriaus pirmininkas, jo nesant – </w:t>
      </w:r>
      <w:r w:rsidR="004B2AEE" w:rsidRPr="00147410">
        <w:rPr>
          <w:rFonts w:ascii="Times New Roman" w:hAnsi="Times New Roman"/>
          <w:sz w:val="24"/>
          <w:szCs w:val="24"/>
        </w:rPr>
        <w:t>t</w:t>
      </w:r>
      <w:r w:rsidRPr="00147410">
        <w:rPr>
          <w:rFonts w:ascii="Times New Roman" w:hAnsi="Times New Roman"/>
          <w:sz w:val="24"/>
          <w:szCs w:val="24"/>
        </w:rPr>
        <w:t>eismo pirmininkas arba jo paskirtas teisėjas</w:t>
      </w:r>
      <w:r w:rsidR="00245CE2" w:rsidRPr="00147410">
        <w:rPr>
          <w:rFonts w:ascii="Times New Roman" w:hAnsi="Times New Roman"/>
          <w:sz w:val="24"/>
          <w:szCs w:val="24"/>
        </w:rPr>
        <w:t>.</w:t>
      </w:r>
    </w:p>
    <w:p w14:paraId="22CBBF45" w14:textId="6ED2B194" w:rsidR="00521CC1" w:rsidRDefault="007A5107" w:rsidP="00147410">
      <w:pPr>
        <w:pStyle w:val="Sraopastraipa"/>
        <w:numPr>
          <w:ilvl w:val="0"/>
          <w:numId w:val="34"/>
        </w:numPr>
        <w:spacing w:after="200"/>
        <w:ind w:left="284" w:hanging="284"/>
        <w:contextualSpacing/>
        <w:jc w:val="both"/>
        <w:rPr>
          <w:rFonts w:ascii="Times New Roman" w:hAnsi="Times New Roman"/>
          <w:sz w:val="24"/>
          <w:szCs w:val="24"/>
        </w:rPr>
      </w:pPr>
      <w:r w:rsidRPr="00147410">
        <w:rPr>
          <w:rFonts w:ascii="Times New Roman" w:hAnsi="Times New Roman"/>
          <w:sz w:val="24"/>
          <w:szCs w:val="24"/>
        </w:rPr>
        <w:t xml:space="preserve">Teismo raštinės </w:t>
      </w:r>
      <w:r w:rsidR="007C0F9E" w:rsidRPr="00147410">
        <w:rPr>
          <w:rFonts w:ascii="Times New Roman" w:hAnsi="Times New Roman"/>
          <w:sz w:val="24"/>
          <w:szCs w:val="24"/>
        </w:rPr>
        <w:t xml:space="preserve">skyriaus </w:t>
      </w:r>
      <w:r w:rsidRPr="00147410">
        <w:rPr>
          <w:rFonts w:ascii="Times New Roman" w:hAnsi="Times New Roman"/>
          <w:sz w:val="24"/>
          <w:szCs w:val="24"/>
        </w:rPr>
        <w:t xml:space="preserve">darbuotojas (bylai esant </w:t>
      </w:r>
      <w:r w:rsidR="004B2AEE" w:rsidRPr="00147410">
        <w:rPr>
          <w:rFonts w:ascii="Times New Roman" w:hAnsi="Times New Roman"/>
          <w:sz w:val="24"/>
          <w:szCs w:val="24"/>
        </w:rPr>
        <w:t>t</w:t>
      </w:r>
      <w:r w:rsidRPr="00147410">
        <w:rPr>
          <w:rFonts w:ascii="Times New Roman" w:hAnsi="Times New Roman"/>
          <w:sz w:val="24"/>
          <w:szCs w:val="24"/>
        </w:rPr>
        <w:t xml:space="preserve">eismo raštinėje), </w:t>
      </w:r>
      <w:r w:rsidR="00521CC1" w:rsidRPr="00147410">
        <w:rPr>
          <w:rFonts w:ascii="Times New Roman" w:hAnsi="Times New Roman"/>
          <w:sz w:val="24"/>
          <w:szCs w:val="24"/>
        </w:rPr>
        <w:t>archyvaras</w:t>
      </w:r>
      <w:r w:rsidRPr="00147410">
        <w:rPr>
          <w:rFonts w:ascii="Times New Roman" w:hAnsi="Times New Roman"/>
          <w:sz w:val="24"/>
          <w:szCs w:val="24"/>
        </w:rPr>
        <w:t xml:space="preserve"> </w:t>
      </w:r>
      <w:r w:rsidR="00521CC1" w:rsidRPr="00147410">
        <w:rPr>
          <w:rFonts w:ascii="Times New Roman" w:hAnsi="Times New Roman"/>
          <w:sz w:val="24"/>
          <w:szCs w:val="24"/>
        </w:rPr>
        <w:t xml:space="preserve">(bylai esant </w:t>
      </w:r>
      <w:r w:rsidR="004B2AEE" w:rsidRPr="00147410">
        <w:rPr>
          <w:rFonts w:ascii="Times New Roman" w:hAnsi="Times New Roman"/>
          <w:sz w:val="24"/>
          <w:szCs w:val="24"/>
        </w:rPr>
        <w:t>t</w:t>
      </w:r>
      <w:r w:rsidR="00521CC1" w:rsidRPr="00147410">
        <w:rPr>
          <w:rFonts w:ascii="Times New Roman" w:hAnsi="Times New Roman"/>
          <w:sz w:val="24"/>
          <w:szCs w:val="24"/>
        </w:rPr>
        <w:t>eismo archyve</w:t>
      </w:r>
      <w:r w:rsidRPr="00147410">
        <w:rPr>
          <w:rFonts w:ascii="Times New Roman" w:hAnsi="Times New Roman"/>
          <w:sz w:val="24"/>
          <w:szCs w:val="24"/>
        </w:rPr>
        <w:t xml:space="preserve">) vykdo šiose Taisyklėse numatytus veiksmus įgyvendinant susipažinimą su bylos medžiaga ir kopijų darymą. </w:t>
      </w:r>
    </w:p>
    <w:p w14:paraId="12175EE2" w14:textId="77777777" w:rsidR="003F55A2" w:rsidRPr="00147410" w:rsidRDefault="003F55A2" w:rsidP="003F55A2">
      <w:pPr>
        <w:pStyle w:val="Sraopastraipa"/>
        <w:spacing w:after="200"/>
        <w:ind w:left="284"/>
        <w:contextualSpacing/>
        <w:jc w:val="both"/>
        <w:rPr>
          <w:rFonts w:ascii="Times New Roman" w:hAnsi="Times New Roman"/>
          <w:sz w:val="24"/>
          <w:szCs w:val="24"/>
        </w:rPr>
      </w:pPr>
    </w:p>
    <w:p w14:paraId="31711727" w14:textId="77777777" w:rsidR="00CB7F0E" w:rsidRPr="00BD459B" w:rsidRDefault="007A5107" w:rsidP="007A5107">
      <w:pPr>
        <w:pStyle w:val="Antrat2"/>
        <w:ind w:left="34"/>
        <w:jc w:val="center"/>
        <w:rPr>
          <w:rFonts w:ascii="Times New Roman" w:hAnsi="Times New Roman"/>
          <w:szCs w:val="24"/>
          <w:lang w:val="lt-LT"/>
        </w:rPr>
      </w:pPr>
      <w:r w:rsidRPr="00BD459B">
        <w:rPr>
          <w:rFonts w:ascii="Times New Roman" w:hAnsi="Times New Roman"/>
          <w:szCs w:val="24"/>
          <w:lang w:val="lt-LT"/>
        </w:rPr>
        <w:lastRenderedPageBreak/>
        <w:t>I</w:t>
      </w:r>
      <w:r w:rsidR="00CB7F0E" w:rsidRPr="00BD459B">
        <w:rPr>
          <w:rFonts w:ascii="Times New Roman" w:hAnsi="Times New Roman"/>
          <w:szCs w:val="24"/>
          <w:lang w:val="lt-LT"/>
        </w:rPr>
        <w:t>II SKYRIUS</w:t>
      </w:r>
    </w:p>
    <w:p w14:paraId="5A91F4F4" w14:textId="51A810C2" w:rsidR="007A5107" w:rsidRDefault="007A5107" w:rsidP="007A5107">
      <w:pPr>
        <w:pStyle w:val="Antrat2"/>
        <w:ind w:left="34"/>
        <w:jc w:val="center"/>
        <w:rPr>
          <w:rFonts w:ascii="Times New Roman" w:hAnsi="Times New Roman"/>
          <w:szCs w:val="24"/>
          <w:lang w:val="lt-LT"/>
        </w:rPr>
      </w:pPr>
      <w:r w:rsidRPr="00CB7F0E">
        <w:rPr>
          <w:rFonts w:ascii="Times New Roman" w:hAnsi="Times New Roman"/>
          <w:szCs w:val="24"/>
          <w:lang w:val="lt-LT"/>
        </w:rPr>
        <w:t xml:space="preserve"> </w:t>
      </w:r>
      <w:r w:rsidRPr="0061669A">
        <w:rPr>
          <w:rFonts w:ascii="Times New Roman" w:hAnsi="Times New Roman"/>
          <w:szCs w:val="24"/>
          <w:lang w:val="lt-LT"/>
        </w:rPr>
        <w:t>SUSIPAŽINIMO SU BYLŲ MEDŽIAGA TVARKA</w:t>
      </w:r>
    </w:p>
    <w:p w14:paraId="2C6F20EA" w14:textId="77777777" w:rsidR="00B47A22" w:rsidRPr="00B47A22" w:rsidRDefault="00B47A22" w:rsidP="00B47A22"/>
    <w:p w14:paraId="63267B8D" w14:textId="71F07396" w:rsidR="0057135E" w:rsidRPr="009B6A42" w:rsidRDefault="00411250" w:rsidP="00CB7F0E">
      <w:pPr>
        <w:spacing w:after="200"/>
        <w:ind w:firstLine="720"/>
        <w:contextualSpacing/>
        <w:jc w:val="both"/>
        <w:rPr>
          <w:sz w:val="24"/>
          <w:szCs w:val="24"/>
        </w:rPr>
      </w:pPr>
      <w:r>
        <w:rPr>
          <w:sz w:val="24"/>
          <w:szCs w:val="24"/>
        </w:rPr>
        <w:t>7</w:t>
      </w:r>
      <w:r w:rsidR="00CB7F0E">
        <w:rPr>
          <w:sz w:val="24"/>
          <w:szCs w:val="24"/>
        </w:rPr>
        <w:t xml:space="preserve">. </w:t>
      </w:r>
      <w:r w:rsidR="007A5107" w:rsidRPr="0082541E">
        <w:rPr>
          <w:sz w:val="24"/>
          <w:szCs w:val="24"/>
        </w:rPr>
        <w:t xml:space="preserve">Asmuo, pageidaujantis susipažinti su bylos medžiaga, gauti jos kopijas, pateikia Teismo raštinės </w:t>
      </w:r>
      <w:r w:rsidR="00C17A81" w:rsidRPr="0082541E">
        <w:rPr>
          <w:sz w:val="24"/>
          <w:szCs w:val="24"/>
        </w:rPr>
        <w:t xml:space="preserve">skyriaus </w:t>
      </w:r>
      <w:r w:rsidR="007A5107" w:rsidRPr="0082541E">
        <w:rPr>
          <w:sz w:val="24"/>
          <w:szCs w:val="24"/>
        </w:rPr>
        <w:t>darbuotojui Taisyklių</w:t>
      </w:r>
      <w:r w:rsidR="007A5107" w:rsidRPr="00CB7F0E">
        <w:rPr>
          <w:sz w:val="24"/>
          <w:szCs w:val="24"/>
        </w:rPr>
        <w:t xml:space="preserve"> 1 priede nustatytos formos prašymą (toliau – prašymas) konkrečiai bylai. Kai kreipiasi atstovas, jis pateikia ir atstovavimą patvirtinantį dokumentą (įgaliojimą, atstovavimo sutartį, advokato orderį ar kt.), jei tokio dokumento nėra byloje</w:t>
      </w:r>
      <w:r w:rsidR="007A5107" w:rsidRPr="009B6A42">
        <w:rPr>
          <w:sz w:val="24"/>
          <w:szCs w:val="24"/>
        </w:rPr>
        <w:t xml:space="preserve">. </w:t>
      </w:r>
      <w:r w:rsidR="00837E11" w:rsidRPr="009B6A42">
        <w:rPr>
          <w:sz w:val="24"/>
          <w:szCs w:val="24"/>
        </w:rPr>
        <w:t>Prašyme privalo</w:t>
      </w:r>
      <w:r w:rsidR="002F4BA4">
        <w:rPr>
          <w:sz w:val="24"/>
          <w:szCs w:val="24"/>
        </w:rPr>
        <w:t>ma</w:t>
      </w:r>
      <w:r w:rsidR="00837E11" w:rsidRPr="009B6A42">
        <w:rPr>
          <w:sz w:val="24"/>
          <w:szCs w:val="24"/>
        </w:rPr>
        <w:t xml:space="preserve"> nurodyti</w:t>
      </w:r>
      <w:r w:rsidR="0057135E" w:rsidRPr="009B6A42">
        <w:rPr>
          <w:sz w:val="24"/>
          <w:szCs w:val="24"/>
        </w:rPr>
        <w:t>, jog įsipareigoja</w:t>
      </w:r>
      <w:r w:rsidR="008E6C20">
        <w:rPr>
          <w:sz w:val="24"/>
          <w:szCs w:val="24"/>
        </w:rPr>
        <w:t>ma</w:t>
      </w:r>
      <w:r w:rsidR="0057135E" w:rsidRPr="009B6A42">
        <w:rPr>
          <w:sz w:val="24"/>
          <w:szCs w:val="24"/>
        </w:rPr>
        <w:t xml:space="preserve"> laikytis teisės aktų, reglamentuojančių asmens duomenų tvarkymą ir apsaugą, reikalavimų, neatskleisti susipažinimo su bylos medžiaga metu gautų asmens duomenų trečiajai šaliai, išskyrus įstatymų nustatytus atvejus, ir nenaudoti jų su susipažinimo interesu  nesuderintais tikslais.</w:t>
      </w:r>
    </w:p>
    <w:p w14:paraId="094192E4" w14:textId="60685F92" w:rsidR="00CB7F0E" w:rsidRDefault="00411250" w:rsidP="00CB7F0E">
      <w:pPr>
        <w:spacing w:after="200"/>
        <w:ind w:firstLine="720"/>
        <w:contextualSpacing/>
        <w:jc w:val="both"/>
        <w:rPr>
          <w:sz w:val="24"/>
          <w:szCs w:val="24"/>
        </w:rPr>
      </w:pPr>
      <w:r>
        <w:rPr>
          <w:sz w:val="24"/>
          <w:szCs w:val="24"/>
        </w:rPr>
        <w:t>8</w:t>
      </w:r>
      <w:r w:rsidR="00CB7F0E">
        <w:rPr>
          <w:sz w:val="24"/>
          <w:szCs w:val="24"/>
        </w:rPr>
        <w:t xml:space="preserve">. </w:t>
      </w:r>
      <w:r w:rsidR="00C24D9C">
        <w:rPr>
          <w:sz w:val="24"/>
          <w:szCs w:val="24"/>
        </w:rPr>
        <w:t>Asmuo, dalyvaujantis bylos p</w:t>
      </w:r>
      <w:r w:rsidR="007A5107" w:rsidRPr="007A5107">
        <w:rPr>
          <w:sz w:val="24"/>
          <w:szCs w:val="24"/>
        </w:rPr>
        <w:t>roces</w:t>
      </w:r>
      <w:r w:rsidR="00C24D9C">
        <w:rPr>
          <w:sz w:val="24"/>
          <w:szCs w:val="24"/>
        </w:rPr>
        <w:t>e</w:t>
      </w:r>
      <w:r w:rsidR="007A5107" w:rsidRPr="007A5107">
        <w:rPr>
          <w:sz w:val="24"/>
          <w:szCs w:val="24"/>
        </w:rPr>
        <w:t>, kuris naudojasi Elektroninių paslaugų portalu, gali teikti prašymą dėl bylos matomumo suteikimo konkrečioje byloje. Matomumo požymį LITEKO sistemoje suteikia (be teisėjo sprendimo) teismo p</w:t>
      </w:r>
      <w:r w:rsidR="00245B6F">
        <w:rPr>
          <w:sz w:val="24"/>
          <w:szCs w:val="24"/>
        </w:rPr>
        <w:t xml:space="preserve">osėdžių sekretorius </w:t>
      </w:r>
      <w:r w:rsidR="007A5107" w:rsidRPr="007A5107">
        <w:rPr>
          <w:sz w:val="24"/>
          <w:szCs w:val="24"/>
        </w:rPr>
        <w:t>(iškilus abejon</w:t>
      </w:r>
      <w:r w:rsidR="008E6C20">
        <w:rPr>
          <w:sz w:val="24"/>
          <w:szCs w:val="24"/>
        </w:rPr>
        <w:t>ėms</w:t>
      </w:r>
      <w:r w:rsidR="007A5107" w:rsidRPr="007A5107">
        <w:rPr>
          <w:sz w:val="24"/>
          <w:szCs w:val="24"/>
        </w:rPr>
        <w:t xml:space="preserve"> dėl asmens teisės susipažinti su bylos medžiaga</w:t>
      </w:r>
      <w:r w:rsidR="006B4DF3">
        <w:rPr>
          <w:sz w:val="24"/>
          <w:szCs w:val="24"/>
        </w:rPr>
        <w:t>,</w:t>
      </w:r>
      <w:r w:rsidR="007A5107" w:rsidRPr="007A5107">
        <w:rPr>
          <w:sz w:val="24"/>
          <w:szCs w:val="24"/>
        </w:rPr>
        <w:t xml:space="preserve"> sprendimą, įformintą rezoliucija ant asmens prašymo, priima bylą nagrinėjantis teisėjas); išnagrinėtoje byloje – sprendžia </w:t>
      </w:r>
      <w:bookmarkStart w:id="3" w:name="_Hlk200094099"/>
      <w:r w:rsidR="007A5107" w:rsidRPr="007A5107">
        <w:rPr>
          <w:sz w:val="24"/>
          <w:szCs w:val="24"/>
        </w:rPr>
        <w:t>bylą nagrinėjęs teisėjas, jo nebuvimo darbe atvejais sprendimą priima skyriaus pirmininkas, jo nesant – teismo pirmininkas</w:t>
      </w:r>
      <w:bookmarkEnd w:id="3"/>
      <w:r w:rsidR="007A5107" w:rsidRPr="007A5107">
        <w:rPr>
          <w:sz w:val="24"/>
          <w:szCs w:val="24"/>
        </w:rPr>
        <w:t>, o matomumą suteikia arba nesuteikia, vadovaujantis teisėjo / skyriaus pirmininko / teismo pirmininko rezoliucija, – teismo pirmininko / kanclerio įsakymu paskirti atsakingi asmenys.</w:t>
      </w:r>
    </w:p>
    <w:p w14:paraId="33ACFBDC" w14:textId="0AD85397" w:rsidR="00CB7F0E" w:rsidRDefault="00411250" w:rsidP="00CB7F0E">
      <w:pPr>
        <w:spacing w:after="200"/>
        <w:ind w:firstLine="720"/>
        <w:contextualSpacing/>
        <w:jc w:val="both"/>
        <w:rPr>
          <w:sz w:val="24"/>
          <w:szCs w:val="24"/>
        </w:rPr>
      </w:pPr>
      <w:r>
        <w:rPr>
          <w:sz w:val="24"/>
          <w:szCs w:val="24"/>
        </w:rPr>
        <w:t>9</w:t>
      </w:r>
      <w:r w:rsidR="00CB7F0E">
        <w:rPr>
          <w:sz w:val="24"/>
          <w:szCs w:val="24"/>
        </w:rPr>
        <w:t xml:space="preserve">. </w:t>
      </w:r>
      <w:r w:rsidR="007A5107" w:rsidRPr="007A5107">
        <w:rPr>
          <w:sz w:val="24"/>
          <w:szCs w:val="24"/>
        </w:rPr>
        <w:t xml:space="preserve">Siekiant užtikrinti operatyvų asmenų aptarnavimą bei teisės susipažinti su bylos medžiaga, gauti byloje esančios medžiagos kopijas įgyvendinimą, apie pageidavimą susipažinti su bylos medžiaga galima pranešti ir prašymo </w:t>
      </w:r>
      <w:r w:rsidR="007A5107" w:rsidRPr="00F40CBE">
        <w:rPr>
          <w:sz w:val="24"/>
          <w:szCs w:val="24"/>
        </w:rPr>
        <w:t xml:space="preserve">pateikimo bei susipažinimo laiką preliminariai suderinti su Teismo </w:t>
      </w:r>
      <w:r w:rsidR="007A5107" w:rsidRPr="00F40CBE">
        <w:rPr>
          <w:color w:val="000000"/>
          <w:sz w:val="24"/>
          <w:szCs w:val="24"/>
        </w:rPr>
        <w:t xml:space="preserve">raštinės </w:t>
      </w:r>
      <w:r w:rsidR="006B4DF3" w:rsidRPr="00F40CBE">
        <w:rPr>
          <w:color w:val="000000"/>
          <w:sz w:val="24"/>
          <w:szCs w:val="24"/>
        </w:rPr>
        <w:t xml:space="preserve">skyriaus </w:t>
      </w:r>
      <w:r w:rsidR="007A5107" w:rsidRPr="00F40CBE">
        <w:rPr>
          <w:color w:val="000000"/>
          <w:sz w:val="24"/>
          <w:szCs w:val="24"/>
        </w:rPr>
        <w:t xml:space="preserve">darbuotoju </w:t>
      </w:r>
      <w:r w:rsidR="007A5107" w:rsidRPr="00F40CBE">
        <w:rPr>
          <w:sz w:val="24"/>
          <w:szCs w:val="24"/>
        </w:rPr>
        <w:t>telefonu (Nr. (</w:t>
      </w:r>
      <w:r w:rsidRPr="00F40CBE">
        <w:rPr>
          <w:sz w:val="24"/>
          <w:szCs w:val="24"/>
        </w:rPr>
        <w:t>0</w:t>
      </w:r>
      <w:r w:rsidR="007A5107" w:rsidRPr="00F40CBE">
        <w:rPr>
          <w:sz w:val="24"/>
          <w:szCs w:val="24"/>
        </w:rPr>
        <w:t xml:space="preserve"> </w:t>
      </w:r>
      <w:r w:rsidR="00CB7F0E" w:rsidRPr="00F40CBE">
        <w:rPr>
          <w:sz w:val="24"/>
          <w:szCs w:val="24"/>
        </w:rPr>
        <w:t>45</w:t>
      </w:r>
      <w:r w:rsidR="007A5107" w:rsidRPr="00F40CBE">
        <w:rPr>
          <w:sz w:val="24"/>
          <w:szCs w:val="24"/>
        </w:rPr>
        <w:t xml:space="preserve">) </w:t>
      </w:r>
      <w:r w:rsidR="00CB7F0E" w:rsidRPr="00F40CBE">
        <w:rPr>
          <w:sz w:val="24"/>
          <w:szCs w:val="24"/>
        </w:rPr>
        <w:t>454 578</w:t>
      </w:r>
      <w:r w:rsidR="007A5107" w:rsidRPr="00F40CBE">
        <w:rPr>
          <w:sz w:val="24"/>
          <w:szCs w:val="24"/>
        </w:rPr>
        <w:t xml:space="preserve"> (dėl civilinių bylų) arba (</w:t>
      </w:r>
      <w:r w:rsidRPr="00F40CBE">
        <w:rPr>
          <w:sz w:val="24"/>
          <w:szCs w:val="24"/>
        </w:rPr>
        <w:t>0</w:t>
      </w:r>
      <w:r w:rsidR="007A5107" w:rsidRPr="00F40CBE">
        <w:rPr>
          <w:sz w:val="24"/>
          <w:szCs w:val="24"/>
        </w:rPr>
        <w:t xml:space="preserve"> </w:t>
      </w:r>
      <w:r w:rsidR="00CB7F0E" w:rsidRPr="00F40CBE">
        <w:rPr>
          <w:sz w:val="24"/>
          <w:szCs w:val="24"/>
        </w:rPr>
        <w:t>45</w:t>
      </w:r>
      <w:r w:rsidR="007A5107" w:rsidRPr="00F40CBE">
        <w:rPr>
          <w:sz w:val="24"/>
          <w:szCs w:val="24"/>
        </w:rPr>
        <w:t xml:space="preserve">) </w:t>
      </w:r>
      <w:r w:rsidR="00CB7F0E" w:rsidRPr="00F40CBE">
        <w:rPr>
          <w:sz w:val="24"/>
          <w:szCs w:val="24"/>
        </w:rPr>
        <w:t>454</w:t>
      </w:r>
      <w:r w:rsidR="00C01FDC" w:rsidRPr="00F40CBE">
        <w:rPr>
          <w:sz w:val="24"/>
          <w:szCs w:val="24"/>
        </w:rPr>
        <w:t> </w:t>
      </w:r>
      <w:r w:rsidR="00CB7F0E" w:rsidRPr="00F40CBE">
        <w:rPr>
          <w:sz w:val="24"/>
          <w:szCs w:val="24"/>
        </w:rPr>
        <w:t>572</w:t>
      </w:r>
      <w:r w:rsidR="00C01FDC" w:rsidRPr="00F40CBE">
        <w:rPr>
          <w:sz w:val="24"/>
          <w:szCs w:val="24"/>
        </w:rPr>
        <w:t>, (</w:t>
      </w:r>
      <w:r w:rsidRPr="00F40CBE">
        <w:rPr>
          <w:sz w:val="24"/>
          <w:szCs w:val="24"/>
        </w:rPr>
        <w:t>0</w:t>
      </w:r>
      <w:r w:rsidR="00FF6CC0" w:rsidRPr="00F40CBE">
        <w:rPr>
          <w:sz w:val="24"/>
          <w:szCs w:val="24"/>
        </w:rPr>
        <w:t xml:space="preserve"> </w:t>
      </w:r>
      <w:r w:rsidR="00C01FDC" w:rsidRPr="00F40CBE">
        <w:rPr>
          <w:sz w:val="24"/>
          <w:szCs w:val="24"/>
        </w:rPr>
        <w:t>45) 468 765</w:t>
      </w:r>
      <w:r w:rsidR="007A5107" w:rsidRPr="00F40CBE">
        <w:rPr>
          <w:sz w:val="24"/>
          <w:szCs w:val="24"/>
        </w:rPr>
        <w:t xml:space="preserve"> (dėl administracinių nusižengimų bylų ir baudžiamųjų bylų)</w:t>
      </w:r>
      <w:r w:rsidR="00F40CBE" w:rsidRPr="00F40CBE">
        <w:rPr>
          <w:sz w:val="24"/>
          <w:szCs w:val="24"/>
        </w:rPr>
        <w:t>)</w:t>
      </w:r>
      <w:r w:rsidR="007A5107" w:rsidRPr="00F40CBE">
        <w:rPr>
          <w:sz w:val="24"/>
          <w:szCs w:val="24"/>
        </w:rPr>
        <w:t>.</w:t>
      </w:r>
    </w:p>
    <w:p w14:paraId="0E470842" w14:textId="141AC31B" w:rsidR="00CB7F0E" w:rsidRDefault="00411250" w:rsidP="00CB7F0E">
      <w:pPr>
        <w:spacing w:after="200"/>
        <w:ind w:firstLine="720"/>
        <w:contextualSpacing/>
        <w:jc w:val="both"/>
        <w:rPr>
          <w:sz w:val="24"/>
          <w:szCs w:val="24"/>
        </w:rPr>
      </w:pPr>
      <w:r>
        <w:rPr>
          <w:sz w:val="24"/>
          <w:szCs w:val="24"/>
        </w:rPr>
        <w:t>10</w:t>
      </w:r>
      <w:r w:rsidR="00CB7F0E">
        <w:rPr>
          <w:sz w:val="24"/>
          <w:szCs w:val="24"/>
        </w:rPr>
        <w:t xml:space="preserve">. </w:t>
      </w:r>
      <w:r w:rsidR="007A5107" w:rsidRPr="007A5107">
        <w:rPr>
          <w:sz w:val="24"/>
          <w:szCs w:val="24"/>
        </w:rPr>
        <w:t xml:space="preserve">Jei prašymas netenkinamas, tai prašymą pateikęs asmuo ne vėliau kaip per 3 (tris) darbo dienas nuo prašymo išnagrinėjimo, apie tai raštu informuojamas, nurodant atsisakymo priežastis. Jei prašymas netenkinamas dėl Taisyklių </w:t>
      </w:r>
      <w:r w:rsidR="00B57170">
        <w:rPr>
          <w:sz w:val="24"/>
          <w:szCs w:val="24"/>
        </w:rPr>
        <w:t>4.5.6</w:t>
      </w:r>
      <w:r w:rsidR="007A5107" w:rsidRPr="007A5107">
        <w:rPr>
          <w:sz w:val="24"/>
          <w:szCs w:val="24"/>
        </w:rPr>
        <w:t xml:space="preserve"> papunktyje nurodytos priežasties, asmuo raštu informuojamas, kada bus galima susipažinti su bylos medžiaga.</w:t>
      </w:r>
    </w:p>
    <w:p w14:paraId="56147D94" w14:textId="64B31A92" w:rsidR="00CB7F0E" w:rsidRDefault="00411250" w:rsidP="00CB7F0E">
      <w:pPr>
        <w:spacing w:after="200"/>
        <w:ind w:firstLine="720"/>
        <w:contextualSpacing/>
        <w:jc w:val="both"/>
        <w:rPr>
          <w:sz w:val="24"/>
          <w:szCs w:val="24"/>
        </w:rPr>
      </w:pPr>
      <w:r>
        <w:rPr>
          <w:sz w:val="24"/>
          <w:szCs w:val="24"/>
        </w:rPr>
        <w:t>11</w:t>
      </w:r>
      <w:r w:rsidR="00CB7F0E">
        <w:rPr>
          <w:sz w:val="24"/>
          <w:szCs w:val="24"/>
        </w:rPr>
        <w:t xml:space="preserve">. </w:t>
      </w:r>
      <w:r w:rsidR="007A5107" w:rsidRPr="007A5107">
        <w:rPr>
          <w:sz w:val="24"/>
          <w:szCs w:val="24"/>
        </w:rPr>
        <w:t xml:space="preserve">Priėmus sprendimą leisti susipažinti su bylos medžiaga, ne vėliau kaip kitą darbo dieną (didelės apimties bylose ne vėliau kaip per 3 darbo dienas) Teismo </w:t>
      </w:r>
      <w:r w:rsidR="007A5107" w:rsidRPr="007A5107">
        <w:rPr>
          <w:color w:val="000000"/>
          <w:sz w:val="24"/>
          <w:szCs w:val="24"/>
        </w:rPr>
        <w:t>raštinės</w:t>
      </w:r>
      <w:r w:rsidR="00074D7C">
        <w:rPr>
          <w:color w:val="000000"/>
          <w:sz w:val="24"/>
          <w:szCs w:val="24"/>
        </w:rPr>
        <w:t xml:space="preserve"> skyriaus </w:t>
      </w:r>
      <w:r w:rsidR="00B57170" w:rsidRPr="007A5107">
        <w:rPr>
          <w:color w:val="000000"/>
          <w:sz w:val="24"/>
          <w:szCs w:val="24"/>
        </w:rPr>
        <w:t>darbuotojas</w:t>
      </w:r>
      <w:r w:rsidR="007A5107" w:rsidRPr="007A5107">
        <w:rPr>
          <w:color w:val="000000"/>
          <w:sz w:val="24"/>
          <w:szCs w:val="24"/>
        </w:rPr>
        <w:t>, jei byla išnagrinėta</w:t>
      </w:r>
      <w:r w:rsidR="00B57170">
        <w:rPr>
          <w:color w:val="000000"/>
          <w:sz w:val="24"/>
          <w:szCs w:val="24"/>
        </w:rPr>
        <w:t>, teismo posėdžių sekretorius, jei byla nagrinėjama</w:t>
      </w:r>
      <w:r w:rsidR="007A5107" w:rsidRPr="007A5107">
        <w:rPr>
          <w:color w:val="000000"/>
          <w:sz w:val="24"/>
          <w:szCs w:val="24"/>
        </w:rPr>
        <w:t xml:space="preserve"> arba </w:t>
      </w:r>
      <w:r w:rsidR="00B57170">
        <w:rPr>
          <w:color w:val="000000"/>
          <w:sz w:val="24"/>
          <w:szCs w:val="24"/>
        </w:rPr>
        <w:t>t</w:t>
      </w:r>
      <w:r w:rsidR="00B57170" w:rsidRPr="007A5107">
        <w:rPr>
          <w:color w:val="000000"/>
          <w:sz w:val="24"/>
          <w:szCs w:val="24"/>
        </w:rPr>
        <w:t xml:space="preserve">eismo </w:t>
      </w:r>
      <w:r w:rsidR="00B57170">
        <w:rPr>
          <w:color w:val="000000"/>
          <w:sz w:val="24"/>
          <w:szCs w:val="24"/>
        </w:rPr>
        <w:t xml:space="preserve">archyvaras, jei byla </w:t>
      </w:r>
      <w:r w:rsidR="007A5107" w:rsidRPr="007A5107">
        <w:rPr>
          <w:color w:val="000000"/>
          <w:sz w:val="24"/>
          <w:szCs w:val="24"/>
        </w:rPr>
        <w:t>perduota į archyvą</w:t>
      </w:r>
      <w:r w:rsidR="00B57170">
        <w:rPr>
          <w:color w:val="000000"/>
          <w:sz w:val="24"/>
          <w:szCs w:val="24"/>
        </w:rPr>
        <w:t>,</w:t>
      </w:r>
      <w:r w:rsidR="007A5107" w:rsidRPr="007A5107">
        <w:rPr>
          <w:color w:val="000000"/>
          <w:sz w:val="24"/>
          <w:szCs w:val="24"/>
        </w:rPr>
        <w:t xml:space="preserve"> </w:t>
      </w:r>
      <w:r w:rsidR="007A5107" w:rsidRPr="007A5107">
        <w:rPr>
          <w:sz w:val="24"/>
          <w:szCs w:val="24"/>
        </w:rPr>
        <w:t>telefonu arba elektroniniu paštu (jei šie duomenys nurodyti prašyme) informuoja pareiškėją apie galimybę susipažinti su byla ir pateikia bylą susipažinti.</w:t>
      </w:r>
      <w:r w:rsidR="007668BC">
        <w:rPr>
          <w:sz w:val="24"/>
          <w:szCs w:val="24"/>
        </w:rPr>
        <w:t xml:space="preserve"> </w:t>
      </w:r>
    </w:p>
    <w:p w14:paraId="6B227A0B" w14:textId="4AE5A7F8" w:rsidR="00CB7F0E" w:rsidRPr="000F2D0B" w:rsidRDefault="00B57170" w:rsidP="00CB7F0E">
      <w:pPr>
        <w:spacing w:after="200"/>
        <w:ind w:firstLine="720"/>
        <w:contextualSpacing/>
        <w:jc w:val="both"/>
        <w:rPr>
          <w:sz w:val="24"/>
          <w:szCs w:val="24"/>
        </w:rPr>
      </w:pPr>
      <w:r>
        <w:rPr>
          <w:sz w:val="24"/>
          <w:szCs w:val="24"/>
        </w:rPr>
        <w:t>12.</w:t>
      </w:r>
      <w:r w:rsidR="00CB7F0E">
        <w:rPr>
          <w:sz w:val="24"/>
          <w:szCs w:val="24"/>
        </w:rPr>
        <w:t xml:space="preserve"> </w:t>
      </w:r>
      <w:r w:rsidR="007A5107" w:rsidRPr="007A5107">
        <w:rPr>
          <w:color w:val="000000"/>
          <w:sz w:val="24"/>
          <w:szCs w:val="24"/>
        </w:rPr>
        <w:t xml:space="preserve">Bylos susipažinti pateikiamos susiūtos, sunumeruotais bylos lapais. Bylos medžiaga, su kuria susipažinimas ribojamas, uždengiama taip (prisegant, užlenkiant, priklijuojant ar kita), kad toks uždengimas negadintų byloje esančių dokumentų ir prireikus šiuos uždengimus būtų galima pašalinti nepadarant žalos bylos medžiagai, bet susipažįstantis su bylos medžiaga asmuo negalėtų netyčia, neatsargiai atidengti vietų, su kuriomis susipažinimas ribojamas. Elektroninės teismo proceso bylos medžiaga susipažinimui elektronine forma paruošiama naudojant </w:t>
      </w:r>
      <w:r w:rsidR="007A5107" w:rsidRPr="000F2D0B">
        <w:rPr>
          <w:sz w:val="24"/>
          <w:szCs w:val="24"/>
        </w:rPr>
        <w:t>LITEKO „Bylos apyrašas“ funkcionalumą.</w:t>
      </w:r>
    </w:p>
    <w:p w14:paraId="24B0EBB0" w14:textId="3B5614F0" w:rsidR="00CB7F0E" w:rsidRDefault="00B57170" w:rsidP="00CB7F0E">
      <w:pPr>
        <w:spacing w:after="200"/>
        <w:ind w:firstLine="720"/>
        <w:contextualSpacing/>
        <w:jc w:val="both"/>
        <w:rPr>
          <w:color w:val="000000"/>
          <w:sz w:val="24"/>
          <w:szCs w:val="24"/>
        </w:rPr>
      </w:pPr>
      <w:r>
        <w:rPr>
          <w:sz w:val="24"/>
          <w:szCs w:val="24"/>
        </w:rPr>
        <w:t>13</w:t>
      </w:r>
      <w:r w:rsidR="00CB7F0E" w:rsidRPr="00CB7F0E">
        <w:rPr>
          <w:sz w:val="24"/>
          <w:szCs w:val="24"/>
        </w:rPr>
        <w:t xml:space="preserve">. </w:t>
      </w:r>
      <w:r w:rsidR="007A5107" w:rsidRPr="007A5107">
        <w:rPr>
          <w:color w:val="000000"/>
          <w:sz w:val="24"/>
          <w:szCs w:val="24"/>
        </w:rPr>
        <w:t xml:space="preserve">Mokslinius tyrimus atliekantiems asmenims leidžiama susipažinti su bylų medžiaga, atitinkančia jų tyrinėjimo temą bei atsižvelgiant į Taisyklių </w:t>
      </w:r>
      <w:r>
        <w:rPr>
          <w:color w:val="000000"/>
          <w:sz w:val="24"/>
          <w:szCs w:val="24"/>
        </w:rPr>
        <w:t>3.2</w:t>
      </w:r>
      <w:r w:rsidR="007A5107" w:rsidRPr="007A5107">
        <w:rPr>
          <w:color w:val="000000"/>
          <w:sz w:val="24"/>
          <w:szCs w:val="24"/>
        </w:rPr>
        <w:t xml:space="preserve"> punkte nurodytą sąlygą. Šiems asmenims pasirašytinai išaiškinama, kad susipažinimo su bylomis metu jų sužinoti asmens duomenys ir kita teisės aktų saugoma informacija mokslinių tyrimų rezultatuose, moksliniuose darbuose, monografijose ir pan. turi būti pakeista taip, kad būtų negalima nustatyti asmenų tapatybės duomenų, kitos saugotinos informacijos turinio ir kad šie duomenys bei informacija negali būti panaudota kitiems (ne tyrimo) tikslams.</w:t>
      </w:r>
    </w:p>
    <w:p w14:paraId="324E83CC" w14:textId="5B7D8B68" w:rsidR="00CB7F0E" w:rsidRDefault="00B57170" w:rsidP="00CB7F0E">
      <w:pPr>
        <w:spacing w:after="200"/>
        <w:ind w:firstLine="720"/>
        <w:contextualSpacing/>
        <w:jc w:val="both"/>
        <w:rPr>
          <w:sz w:val="24"/>
          <w:szCs w:val="24"/>
        </w:rPr>
      </w:pPr>
      <w:r>
        <w:rPr>
          <w:color w:val="000000"/>
          <w:sz w:val="24"/>
          <w:szCs w:val="24"/>
        </w:rPr>
        <w:t>14</w:t>
      </w:r>
      <w:r w:rsidR="00CB7F0E">
        <w:rPr>
          <w:color w:val="000000"/>
          <w:sz w:val="24"/>
          <w:szCs w:val="24"/>
        </w:rPr>
        <w:t xml:space="preserve">. </w:t>
      </w:r>
      <w:r w:rsidR="007A5107" w:rsidRPr="007A5107">
        <w:rPr>
          <w:sz w:val="24"/>
          <w:szCs w:val="24"/>
        </w:rPr>
        <w:t xml:space="preserve">Su bylų medžiaga susipažįstama tam skirtoje </w:t>
      </w:r>
      <w:r w:rsidR="004B2AEE">
        <w:rPr>
          <w:sz w:val="24"/>
          <w:szCs w:val="24"/>
        </w:rPr>
        <w:t>t</w:t>
      </w:r>
      <w:r w:rsidR="007A5107" w:rsidRPr="00CB7F0E">
        <w:rPr>
          <w:sz w:val="24"/>
          <w:szCs w:val="24"/>
        </w:rPr>
        <w:t>eismo patalpoje</w:t>
      </w:r>
      <w:r w:rsidR="00CB7F0E" w:rsidRPr="00CB7F0E">
        <w:rPr>
          <w:sz w:val="24"/>
          <w:szCs w:val="24"/>
        </w:rPr>
        <w:t>, stebimoje vaizdo kameromis,</w:t>
      </w:r>
      <w:r w:rsidR="007A5107" w:rsidRPr="007A5107">
        <w:rPr>
          <w:sz w:val="24"/>
          <w:szCs w:val="24"/>
        </w:rPr>
        <w:t xml:space="preserve"> pateikus asmens tapatybę patvirtinantį dokumentą</w:t>
      </w:r>
      <w:r w:rsidR="00CB7F0E">
        <w:rPr>
          <w:sz w:val="24"/>
          <w:szCs w:val="24"/>
        </w:rPr>
        <w:t xml:space="preserve">. </w:t>
      </w:r>
      <w:r>
        <w:rPr>
          <w:sz w:val="24"/>
          <w:szCs w:val="24"/>
        </w:rPr>
        <w:t>Su elektroninių bylų medžiaga</w:t>
      </w:r>
      <w:r w:rsidR="0038493B">
        <w:rPr>
          <w:sz w:val="24"/>
          <w:szCs w:val="24"/>
        </w:rPr>
        <w:t>, bei teismo posėd</w:t>
      </w:r>
      <w:r w:rsidR="001A29D7">
        <w:rPr>
          <w:sz w:val="24"/>
          <w:szCs w:val="24"/>
        </w:rPr>
        <w:t>ž</w:t>
      </w:r>
      <w:r w:rsidR="0038493B">
        <w:rPr>
          <w:sz w:val="24"/>
          <w:szCs w:val="24"/>
        </w:rPr>
        <w:t>ių garso įrašais</w:t>
      </w:r>
      <w:r>
        <w:rPr>
          <w:sz w:val="24"/>
          <w:szCs w:val="24"/>
        </w:rPr>
        <w:t xml:space="preserve"> susipažįstama </w:t>
      </w:r>
      <w:r w:rsidR="00EE62E6">
        <w:rPr>
          <w:sz w:val="24"/>
          <w:szCs w:val="24"/>
        </w:rPr>
        <w:t xml:space="preserve">tam skirtame teismo kompiuteryje. </w:t>
      </w:r>
      <w:r w:rsidR="00CB7F0E" w:rsidRPr="00CB7F0E">
        <w:rPr>
          <w:sz w:val="24"/>
          <w:szCs w:val="24"/>
        </w:rPr>
        <w:t>Asmenys, atliekantys bausmę įkalinimo įstaigoje, pateikę prašymą susipažinti su bylos medžiaga ir gavę bylą nagrinėjančio teisėjo leidimą, su bylos medžiaga susipažį</w:t>
      </w:r>
      <w:r w:rsidR="00CB7F0E">
        <w:rPr>
          <w:sz w:val="24"/>
          <w:szCs w:val="24"/>
        </w:rPr>
        <w:t xml:space="preserve">sta </w:t>
      </w:r>
      <w:r w:rsidR="004B2AEE">
        <w:rPr>
          <w:sz w:val="24"/>
          <w:szCs w:val="24"/>
        </w:rPr>
        <w:t>t</w:t>
      </w:r>
      <w:r w:rsidR="00CB7F0E">
        <w:rPr>
          <w:sz w:val="24"/>
          <w:szCs w:val="24"/>
        </w:rPr>
        <w:t>eismo patalpoje</w:t>
      </w:r>
      <w:r w:rsidR="00CB7F0E" w:rsidRPr="00CB7F0E">
        <w:rPr>
          <w:sz w:val="24"/>
          <w:szCs w:val="24"/>
        </w:rPr>
        <w:t xml:space="preserve"> dalyvaujant konvojaus pareigūnams</w:t>
      </w:r>
      <w:r w:rsidR="00CB7F0E">
        <w:rPr>
          <w:sz w:val="24"/>
          <w:szCs w:val="24"/>
        </w:rPr>
        <w:t>.</w:t>
      </w:r>
      <w:r w:rsidR="00CB7F0E" w:rsidRPr="00CB7F0E">
        <w:rPr>
          <w:sz w:val="24"/>
          <w:szCs w:val="24"/>
        </w:rPr>
        <w:t xml:space="preserve"> </w:t>
      </w:r>
    </w:p>
    <w:p w14:paraId="0923002E" w14:textId="6A1E676E" w:rsidR="00CB7F0E" w:rsidRDefault="00B57170" w:rsidP="00CB7F0E">
      <w:pPr>
        <w:spacing w:after="200"/>
        <w:ind w:firstLine="720"/>
        <w:contextualSpacing/>
        <w:jc w:val="both"/>
        <w:rPr>
          <w:spacing w:val="-6"/>
          <w:sz w:val="24"/>
          <w:szCs w:val="24"/>
        </w:rPr>
      </w:pPr>
      <w:r w:rsidRPr="0061669A">
        <w:rPr>
          <w:sz w:val="24"/>
          <w:szCs w:val="24"/>
        </w:rPr>
        <w:lastRenderedPageBreak/>
        <w:t>15</w:t>
      </w:r>
      <w:r w:rsidR="00CB7F0E" w:rsidRPr="0061669A">
        <w:rPr>
          <w:sz w:val="24"/>
          <w:szCs w:val="24"/>
        </w:rPr>
        <w:t xml:space="preserve">. </w:t>
      </w:r>
      <w:r w:rsidR="007A5107" w:rsidRPr="0061669A">
        <w:rPr>
          <w:spacing w:val="-6"/>
          <w:sz w:val="24"/>
          <w:szCs w:val="24"/>
        </w:rPr>
        <w:t>Asmeniui nepateikus ar atsisakius pateikti galiojantį asmens tapatybę patvirtinantį dokumentą, bylos medžiaga susipažinti neteikiama.</w:t>
      </w:r>
    </w:p>
    <w:p w14:paraId="1ECA9ABD" w14:textId="00D3D050" w:rsidR="00CB7F0E" w:rsidRDefault="00B57170" w:rsidP="00CB7F0E">
      <w:pPr>
        <w:spacing w:after="200"/>
        <w:ind w:firstLine="720"/>
        <w:contextualSpacing/>
        <w:jc w:val="both"/>
        <w:rPr>
          <w:sz w:val="24"/>
          <w:szCs w:val="24"/>
        </w:rPr>
      </w:pPr>
      <w:r>
        <w:rPr>
          <w:spacing w:val="-6"/>
          <w:sz w:val="24"/>
          <w:szCs w:val="24"/>
        </w:rPr>
        <w:t>16</w:t>
      </w:r>
      <w:r w:rsidR="00CB7F0E">
        <w:rPr>
          <w:spacing w:val="-6"/>
          <w:sz w:val="24"/>
          <w:szCs w:val="24"/>
        </w:rPr>
        <w:t xml:space="preserve">. </w:t>
      </w:r>
      <w:r w:rsidR="007A5107" w:rsidRPr="007A5107">
        <w:rPr>
          <w:sz w:val="24"/>
          <w:szCs w:val="24"/>
        </w:rPr>
        <w:t>Susipažįstantis su bylos medžiaga asmuo privalo su jam duota susipažinti byla elgtis rūpestingai ir atsargiai.</w:t>
      </w:r>
    </w:p>
    <w:p w14:paraId="5D9EF6B6" w14:textId="51A6A1A5" w:rsidR="00CB7F0E" w:rsidRDefault="00CB7F0E" w:rsidP="00CB7F0E">
      <w:pPr>
        <w:spacing w:after="200"/>
        <w:ind w:firstLine="720"/>
        <w:contextualSpacing/>
        <w:jc w:val="both"/>
        <w:rPr>
          <w:color w:val="000000"/>
          <w:sz w:val="24"/>
          <w:szCs w:val="24"/>
        </w:rPr>
      </w:pPr>
      <w:r>
        <w:rPr>
          <w:sz w:val="24"/>
          <w:szCs w:val="24"/>
        </w:rPr>
        <w:t>1</w:t>
      </w:r>
      <w:r w:rsidR="00F40CBE">
        <w:rPr>
          <w:sz w:val="24"/>
          <w:szCs w:val="24"/>
        </w:rPr>
        <w:t>7</w:t>
      </w:r>
      <w:r>
        <w:rPr>
          <w:sz w:val="24"/>
          <w:szCs w:val="24"/>
        </w:rPr>
        <w:t xml:space="preserve">. </w:t>
      </w:r>
      <w:r w:rsidR="007A5107" w:rsidRPr="007A5107">
        <w:rPr>
          <w:color w:val="000000"/>
          <w:sz w:val="24"/>
          <w:szCs w:val="24"/>
        </w:rPr>
        <w:t>Susipažįstančiam su bylos medžiaga asmeniui draudžiama:</w:t>
      </w:r>
    </w:p>
    <w:p w14:paraId="366B8AD8" w14:textId="4D8800FB" w:rsidR="00CB7F0E" w:rsidRDefault="00CB7F0E" w:rsidP="00CB7F0E">
      <w:pPr>
        <w:spacing w:after="200"/>
        <w:ind w:firstLine="720"/>
        <w:contextualSpacing/>
        <w:jc w:val="both"/>
        <w:rPr>
          <w:color w:val="000000"/>
          <w:sz w:val="24"/>
          <w:szCs w:val="24"/>
        </w:rPr>
      </w:pPr>
      <w:r>
        <w:rPr>
          <w:color w:val="000000"/>
          <w:sz w:val="24"/>
          <w:szCs w:val="24"/>
        </w:rPr>
        <w:t>1</w:t>
      </w:r>
      <w:r w:rsidR="00F40CBE">
        <w:rPr>
          <w:color w:val="000000"/>
          <w:sz w:val="24"/>
          <w:szCs w:val="24"/>
        </w:rPr>
        <w:t>7</w:t>
      </w:r>
      <w:r>
        <w:rPr>
          <w:color w:val="000000"/>
          <w:sz w:val="24"/>
          <w:szCs w:val="24"/>
        </w:rPr>
        <w:t xml:space="preserve">.1. </w:t>
      </w:r>
      <w:r w:rsidR="007A5107" w:rsidRPr="007A5107">
        <w:rPr>
          <w:color w:val="000000"/>
          <w:sz w:val="24"/>
          <w:szCs w:val="24"/>
        </w:rPr>
        <w:t>išsinešti bylą iš susipažinti skirtos patalpos;</w:t>
      </w:r>
    </w:p>
    <w:p w14:paraId="56BA5B6E" w14:textId="417342B6" w:rsidR="00CB7F0E" w:rsidRDefault="00CB7F0E" w:rsidP="00CB7F0E">
      <w:pPr>
        <w:spacing w:after="200"/>
        <w:ind w:firstLine="720"/>
        <w:contextualSpacing/>
        <w:jc w:val="both"/>
        <w:rPr>
          <w:color w:val="000000"/>
          <w:sz w:val="24"/>
          <w:szCs w:val="24"/>
        </w:rPr>
      </w:pPr>
      <w:r>
        <w:rPr>
          <w:color w:val="000000"/>
          <w:sz w:val="24"/>
          <w:szCs w:val="24"/>
        </w:rPr>
        <w:t>1</w:t>
      </w:r>
      <w:r w:rsidR="00F40CBE">
        <w:rPr>
          <w:color w:val="000000"/>
          <w:sz w:val="24"/>
          <w:szCs w:val="24"/>
        </w:rPr>
        <w:t>7</w:t>
      </w:r>
      <w:r>
        <w:rPr>
          <w:color w:val="000000"/>
          <w:sz w:val="24"/>
          <w:szCs w:val="24"/>
        </w:rPr>
        <w:t xml:space="preserve">.2. </w:t>
      </w:r>
      <w:r w:rsidR="007A5107" w:rsidRPr="007A5107">
        <w:rPr>
          <w:color w:val="000000"/>
          <w:sz w:val="24"/>
          <w:szCs w:val="24"/>
        </w:rPr>
        <w:t>perduoti bylą susipažinti kitiems asmenims;</w:t>
      </w:r>
    </w:p>
    <w:p w14:paraId="4652786E" w14:textId="2915C0F8" w:rsidR="00CB7F0E" w:rsidRDefault="00CB7F0E" w:rsidP="00CB7F0E">
      <w:pPr>
        <w:spacing w:after="200"/>
        <w:ind w:firstLine="720"/>
        <w:contextualSpacing/>
        <w:jc w:val="both"/>
        <w:rPr>
          <w:color w:val="000000"/>
          <w:sz w:val="24"/>
          <w:szCs w:val="24"/>
        </w:rPr>
      </w:pPr>
      <w:r>
        <w:rPr>
          <w:color w:val="000000"/>
          <w:sz w:val="24"/>
          <w:szCs w:val="24"/>
        </w:rPr>
        <w:t>1</w:t>
      </w:r>
      <w:r w:rsidR="00F40CBE">
        <w:rPr>
          <w:color w:val="000000"/>
          <w:sz w:val="24"/>
          <w:szCs w:val="24"/>
        </w:rPr>
        <w:t>7</w:t>
      </w:r>
      <w:r>
        <w:rPr>
          <w:color w:val="000000"/>
          <w:sz w:val="24"/>
          <w:szCs w:val="24"/>
        </w:rPr>
        <w:t xml:space="preserve">.3. </w:t>
      </w:r>
      <w:r w:rsidR="007A5107" w:rsidRPr="007A5107">
        <w:rPr>
          <w:color w:val="000000"/>
          <w:sz w:val="24"/>
          <w:szCs w:val="24"/>
        </w:rPr>
        <w:t>susipažinti su uždengta medžiagos dalimi, su kuria susipažinimas ribojamas;</w:t>
      </w:r>
    </w:p>
    <w:p w14:paraId="64E2FC42" w14:textId="74B0B266" w:rsidR="00CB7F0E" w:rsidRDefault="00CB7F0E" w:rsidP="00CB7F0E">
      <w:pPr>
        <w:spacing w:after="200"/>
        <w:ind w:firstLine="720"/>
        <w:contextualSpacing/>
        <w:jc w:val="both"/>
        <w:rPr>
          <w:color w:val="000000"/>
          <w:sz w:val="24"/>
          <w:szCs w:val="24"/>
        </w:rPr>
      </w:pPr>
      <w:r>
        <w:rPr>
          <w:color w:val="000000"/>
          <w:sz w:val="24"/>
          <w:szCs w:val="24"/>
        </w:rPr>
        <w:t>1</w:t>
      </w:r>
      <w:r w:rsidR="00F40CBE">
        <w:rPr>
          <w:color w:val="000000"/>
          <w:sz w:val="24"/>
          <w:szCs w:val="24"/>
        </w:rPr>
        <w:t>7</w:t>
      </w:r>
      <w:r>
        <w:rPr>
          <w:color w:val="000000"/>
          <w:sz w:val="24"/>
          <w:szCs w:val="24"/>
        </w:rPr>
        <w:t xml:space="preserve">.4. </w:t>
      </w:r>
      <w:r w:rsidR="007A5107" w:rsidRPr="007A5107">
        <w:rPr>
          <w:color w:val="000000"/>
          <w:sz w:val="24"/>
          <w:szCs w:val="24"/>
        </w:rPr>
        <w:t>lankstyti lapus, rašyti pastabas, braukyti, plėšyti ar kaip kitaip gadinti bylos medžiagą.</w:t>
      </w:r>
    </w:p>
    <w:p w14:paraId="72F46A2F" w14:textId="0248E627" w:rsidR="00F173C9" w:rsidRDefault="0061669A" w:rsidP="00F173C9">
      <w:pPr>
        <w:spacing w:after="200"/>
        <w:ind w:firstLine="720"/>
        <w:contextualSpacing/>
        <w:jc w:val="both"/>
        <w:rPr>
          <w:color w:val="000000"/>
          <w:sz w:val="24"/>
          <w:szCs w:val="24"/>
        </w:rPr>
      </w:pPr>
      <w:r w:rsidRPr="0061669A">
        <w:rPr>
          <w:color w:val="000000"/>
          <w:sz w:val="24"/>
          <w:szCs w:val="24"/>
        </w:rPr>
        <w:t>18</w:t>
      </w:r>
      <w:r w:rsidR="00CB7F0E" w:rsidRPr="0061669A">
        <w:rPr>
          <w:color w:val="000000"/>
          <w:sz w:val="24"/>
          <w:szCs w:val="24"/>
        </w:rPr>
        <w:t xml:space="preserve">. </w:t>
      </w:r>
      <w:r w:rsidR="007A5107" w:rsidRPr="0061669A">
        <w:rPr>
          <w:color w:val="000000"/>
          <w:sz w:val="24"/>
          <w:szCs w:val="24"/>
        </w:rPr>
        <w:t>Asmuo, susipažinęs su bylos medžiaga</w:t>
      </w:r>
      <w:r w:rsidR="00F173C9" w:rsidRPr="0061669A">
        <w:rPr>
          <w:color w:val="000000"/>
          <w:sz w:val="24"/>
          <w:szCs w:val="24"/>
        </w:rPr>
        <w:t xml:space="preserve"> ir </w:t>
      </w:r>
      <w:r w:rsidR="005C7E75" w:rsidRPr="0061669A">
        <w:rPr>
          <w:color w:val="000000"/>
          <w:sz w:val="24"/>
          <w:szCs w:val="24"/>
        </w:rPr>
        <w:t>pasirašęs</w:t>
      </w:r>
      <w:r w:rsidR="00F173C9" w:rsidRPr="0061669A">
        <w:rPr>
          <w:color w:val="000000"/>
          <w:sz w:val="24"/>
          <w:szCs w:val="24"/>
        </w:rPr>
        <w:t xml:space="preserve"> </w:t>
      </w:r>
      <w:r w:rsidR="00F173C9" w:rsidRPr="00ED7102">
        <w:rPr>
          <w:iCs/>
          <w:color w:val="000000"/>
          <w:sz w:val="24"/>
          <w:szCs w:val="24"/>
        </w:rPr>
        <w:t>Asmenų susipažinimo su bylų medžiaga registracijos žurnale</w:t>
      </w:r>
      <w:r w:rsidR="007A5107" w:rsidRPr="00ED7102">
        <w:rPr>
          <w:iCs/>
          <w:color w:val="000000"/>
          <w:sz w:val="24"/>
          <w:szCs w:val="24"/>
        </w:rPr>
        <w:t>,</w:t>
      </w:r>
      <w:r w:rsidR="007A5107" w:rsidRPr="0061669A">
        <w:rPr>
          <w:color w:val="000000"/>
          <w:sz w:val="24"/>
          <w:szCs w:val="24"/>
        </w:rPr>
        <w:t xml:space="preserve"> grąžina j</w:t>
      </w:r>
      <w:r w:rsidR="00F173C9" w:rsidRPr="0061669A">
        <w:rPr>
          <w:color w:val="000000"/>
          <w:sz w:val="24"/>
          <w:szCs w:val="24"/>
        </w:rPr>
        <w:t xml:space="preserve">ą atsakingam </w:t>
      </w:r>
      <w:r w:rsidR="004B2AEE" w:rsidRPr="0061669A">
        <w:rPr>
          <w:color w:val="000000"/>
          <w:sz w:val="24"/>
          <w:szCs w:val="24"/>
        </w:rPr>
        <w:t>t</w:t>
      </w:r>
      <w:r w:rsidR="00F173C9" w:rsidRPr="0061669A">
        <w:rPr>
          <w:color w:val="000000"/>
          <w:sz w:val="24"/>
          <w:szCs w:val="24"/>
        </w:rPr>
        <w:t>eismo darbuotojui.</w:t>
      </w:r>
      <w:r w:rsidR="00F173C9">
        <w:rPr>
          <w:color w:val="000000"/>
          <w:sz w:val="24"/>
          <w:szCs w:val="24"/>
        </w:rPr>
        <w:t xml:space="preserve"> </w:t>
      </w:r>
    </w:p>
    <w:p w14:paraId="259A70BB" w14:textId="349A1C62" w:rsidR="00F173C9" w:rsidRDefault="00F40CBE" w:rsidP="00F173C9">
      <w:pPr>
        <w:spacing w:after="200"/>
        <w:ind w:firstLine="720"/>
        <w:contextualSpacing/>
        <w:jc w:val="both"/>
        <w:rPr>
          <w:sz w:val="24"/>
          <w:szCs w:val="24"/>
        </w:rPr>
      </w:pPr>
      <w:r>
        <w:rPr>
          <w:color w:val="000000"/>
          <w:sz w:val="24"/>
          <w:szCs w:val="24"/>
        </w:rPr>
        <w:t>1</w:t>
      </w:r>
      <w:r w:rsidR="0061669A">
        <w:rPr>
          <w:color w:val="000000"/>
          <w:sz w:val="24"/>
          <w:szCs w:val="24"/>
        </w:rPr>
        <w:t>9</w:t>
      </w:r>
      <w:r w:rsidR="00F173C9">
        <w:rPr>
          <w:color w:val="000000"/>
          <w:sz w:val="24"/>
          <w:szCs w:val="24"/>
        </w:rPr>
        <w:t xml:space="preserve">. </w:t>
      </w:r>
      <w:r w:rsidR="007A5107" w:rsidRPr="007A5107">
        <w:rPr>
          <w:sz w:val="24"/>
          <w:szCs w:val="24"/>
        </w:rPr>
        <w:t>Dalyvaujančių byloje asmenų ar proceso dalyvių prašymas po susipažinimo su bylos medžiaga ir / arba bylos medžiagos k</w:t>
      </w:r>
      <w:r w:rsidR="00F173C9">
        <w:rPr>
          <w:sz w:val="24"/>
          <w:szCs w:val="24"/>
        </w:rPr>
        <w:t xml:space="preserve">opijų išdavimo </w:t>
      </w:r>
      <w:r w:rsidR="005C7E75">
        <w:rPr>
          <w:sz w:val="24"/>
          <w:szCs w:val="24"/>
        </w:rPr>
        <w:t>dedamas</w:t>
      </w:r>
      <w:r w:rsidR="00F173C9">
        <w:rPr>
          <w:sz w:val="24"/>
          <w:szCs w:val="24"/>
        </w:rPr>
        <w:t xml:space="preserve"> į bylą.</w:t>
      </w:r>
      <w:r w:rsidR="007A5107" w:rsidRPr="007A5107">
        <w:rPr>
          <w:sz w:val="24"/>
          <w:szCs w:val="24"/>
        </w:rPr>
        <w:t xml:space="preserve"> Nedalyvaujančių byloje asmenų prašymai </w:t>
      </w:r>
      <w:r w:rsidR="005C7E75">
        <w:rPr>
          <w:sz w:val="24"/>
          <w:szCs w:val="24"/>
        </w:rPr>
        <w:t>dedami</w:t>
      </w:r>
      <w:r w:rsidR="007A5107" w:rsidRPr="007A5107">
        <w:rPr>
          <w:sz w:val="24"/>
          <w:szCs w:val="24"/>
        </w:rPr>
        <w:t xml:space="preserve"> į </w:t>
      </w:r>
      <w:r w:rsidR="005C7E75">
        <w:rPr>
          <w:sz w:val="24"/>
          <w:szCs w:val="24"/>
        </w:rPr>
        <w:t>bylą pagal Dokum</w:t>
      </w:r>
      <w:r w:rsidR="005C7E75" w:rsidRPr="00AF09AA">
        <w:rPr>
          <w:sz w:val="24"/>
          <w:szCs w:val="24"/>
        </w:rPr>
        <w:t>entacijos planą</w:t>
      </w:r>
      <w:r w:rsidR="007A5107" w:rsidRPr="00AF09AA">
        <w:rPr>
          <w:sz w:val="24"/>
          <w:szCs w:val="24"/>
        </w:rPr>
        <w:t>.</w:t>
      </w:r>
      <w:r w:rsidR="00ED7102" w:rsidRPr="00AF09AA">
        <w:rPr>
          <w:sz w:val="24"/>
          <w:szCs w:val="24"/>
        </w:rPr>
        <w:t xml:space="preserve"> </w:t>
      </w:r>
      <w:r w:rsidR="00F92A62" w:rsidRPr="00AF09AA">
        <w:rPr>
          <w:sz w:val="24"/>
          <w:szCs w:val="24"/>
        </w:rPr>
        <w:t>Susipažinimo su</w:t>
      </w:r>
      <w:r w:rsidR="00AE7A28" w:rsidRPr="00AF09AA">
        <w:rPr>
          <w:sz w:val="24"/>
          <w:szCs w:val="24"/>
        </w:rPr>
        <w:t xml:space="preserve"> </w:t>
      </w:r>
      <w:r w:rsidR="00ED7102" w:rsidRPr="00AF09AA">
        <w:rPr>
          <w:sz w:val="24"/>
          <w:szCs w:val="24"/>
        </w:rPr>
        <w:t>byl</w:t>
      </w:r>
      <w:r w:rsidR="00F92A62" w:rsidRPr="00AF09AA">
        <w:rPr>
          <w:sz w:val="24"/>
          <w:szCs w:val="24"/>
        </w:rPr>
        <w:t>a faktas gali būti</w:t>
      </w:r>
      <w:r w:rsidR="00ED7102" w:rsidRPr="00AF09AA">
        <w:rPr>
          <w:sz w:val="24"/>
          <w:szCs w:val="24"/>
        </w:rPr>
        <w:t xml:space="preserve"> pažymi</w:t>
      </w:r>
      <w:r w:rsidR="00AE7A28" w:rsidRPr="00AF09AA">
        <w:rPr>
          <w:sz w:val="24"/>
          <w:szCs w:val="24"/>
        </w:rPr>
        <w:t>mas</w:t>
      </w:r>
      <w:r w:rsidR="00ED7102" w:rsidRPr="00AF09AA">
        <w:rPr>
          <w:sz w:val="24"/>
          <w:szCs w:val="24"/>
        </w:rPr>
        <w:t xml:space="preserve"> </w:t>
      </w:r>
      <w:r w:rsidR="00F92A62" w:rsidRPr="00AF09AA">
        <w:rPr>
          <w:sz w:val="24"/>
          <w:szCs w:val="24"/>
        </w:rPr>
        <w:t>bylos kortelėje</w:t>
      </w:r>
      <w:r w:rsidR="00AF09AA" w:rsidRPr="00AF09AA">
        <w:rPr>
          <w:sz w:val="24"/>
          <w:szCs w:val="24"/>
        </w:rPr>
        <w:t xml:space="preserve"> LITEKO</w:t>
      </w:r>
      <w:r w:rsidR="00AE7A28" w:rsidRPr="00AF09AA">
        <w:rPr>
          <w:sz w:val="24"/>
          <w:szCs w:val="24"/>
        </w:rPr>
        <w:t>.</w:t>
      </w:r>
    </w:p>
    <w:p w14:paraId="30E37FE4" w14:textId="291E1644" w:rsidR="007A5107" w:rsidRPr="007A5107" w:rsidRDefault="0061669A" w:rsidP="00F173C9">
      <w:pPr>
        <w:spacing w:after="200"/>
        <w:ind w:firstLine="720"/>
        <w:contextualSpacing/>
        <w:jc w:val="both"/>
        <w:rPr>
          <w:spacing w:val="-4"/>
          <w:sz w:val="24"/>
          <w:szCs w:val="24"/>
        </w:rPr>
      </w:pPr>
      <w:r>
        <w:rPr>
          <w:sz w:val="24"/>
          <w:szCs w:val="24"/>
        </w:rPr>
        <w:t>20</w:t>
      </w:r>
      <w:r w:rsidR="00F173C9">
        <w:rPr>
          <w:sz w:val="24"/>
          <w:szCs w:val="24"/>
        </w:rPr>
        <w:t xml:space="preserve">. </w:t>
      </w:r>
      <w:r w:rsidR="007A5107" w:rsidRPr="007A5107">
        <w:rPr>
          <w:color w:val="000000"/>
          <w:sz w:val="24"/>
          <w:szCs w:val="24"/>
        </w:rPr>
        <w:t xml:space="preserve">Jei nustatoma, kad su bylos medžiaga susipažįstantis asmuo pažeidė šias Taisykles, </w:t>
      </w:r>
      <w:r w:rsidR="007A5107" w:rsidRPr="007A5107">
        <w:rPr>
          <w:sz w:val="24"/>
          <w:szCs w:val="24"/>
        </w:rPr>
        <w:t xml:space="preserve">susipažinimas nedelsiant nutraukiamas (kai pažeidimas nustatomas susipažinimo metu), </w:t>
      </w:r>
      <w:r w:rsidR="007A5107" w:rsidRPr="007A5107">
        <w:rPr>
          <w:color w:val="000000"/>
          <w:sz w:val="24"/>
          <w:szCs w:val="24"/>
        </w:rPr>
        <w:t xml:space="preserve">surašomas nustatytos formos aktas (priedas Nr. </w:t>
      </w:r>
      <w:r w:rsidR="00F173C9">
        <w:rPr>
          <w:color w:val="000000"/>
          <w:sz w:val="24"/>
          <w:szCs w:val="24"/>
        </w:rPr>
        <w:t>2</w:t>
      </w:r>
      <w:r w:rsidR="007A5107" w:rsidRPr="007A5107">
        <w:rPr>
          <w:color w:val="000000"/>
          <w:sz w:val="24"/>
          <w:szCs w:val="24"/>
        </w:rPr>
        <w:t>), kurį pasirašo atsakingas</w:t>
      </w:r>
      <w:r w:rsidR="00ED7102">
        <w:rPr>
          <w:color w:val="000000"/>
          <w:sz w:val="24"/>
          <w:szCs w:val="24"/>
        </w:rPr>
        <w:t xml:space="preserve"> už susipažinimą </w:t>
      </w:r>
      <w:r w:rsidR="00ED7102" w:rsidRPr="00ED7102">
        <w:rPr>
          <w:color w:val="000000"/>
          <w:sz w:val="24"/>
          <w:szCs w:val="24"/>
        </w:rPr>
        <w:t>t</w:t>
      </w:r>
      <w:r w:rsidR="007A5107" w:rsidRPr="00ED7102">
        <w:rPr>
          <w:color w:val="000000"/>
          <w:sz w:val="24"/>
          <w:szCs w:val="24"/>
        </w:rPr>
        <w:t>eismo darbuotojas</w:t>
      </w:r>
      <w:r w:rsidR="007A5107" w:rsidRPr="007A5107">
        <w:rPr>
          <w:color w:val="000000"/>
          <w:sz w:val="24"/>
          <w:szCs w:val="24"/>
        </w:rPr>
        <w:t xml:space="preserve"> ir susipažįstantis su bylos medžiaga asmuo. Jeigu asmuo atsisako pasirašyti, tai nurodoma akte.</w:t>
      </w:r>
    </w:p>
    <w:p w14:paraId="22AE0C05" w14:textId="77777777" w:rsidR="007A5107" w:rsidRDefault="007A5107" w:rsidP="007A5107">
      <w:pPr>
        <w:pStyle w:val="Sraopastraipa"/>
        <w:ind w:left="851"/>
        <w:jc w:val="both"/>
        <w:rPr>
          <w:rFonts w:ascii="Times New Roman" w:hAnsi="Times New Roman"/>
          <w:sz w:val="24"/>
          <w:szCs w:val="24"/>
        </w:rPr>
      </w:pPr>
    </w:p>
    <w:p w14:paraId="0A0FEC85" w14:textId="77777777" w:rsidR="00F173C9" w:rsidRDefault="00F173C9" w:rsidP="007A5107">
      <w:pPr>
        <w:jc w:val="center"/>
        <w:rPr>
          <w:b/>
          <w:sz w:val="24"/>
          <w:szCs w:val="24"/>
        </w:rPr>
      </w:pPr>
      <w:r>
        <w:rPr>
          <w:b/>
          <w:sz w:val="24"/>
          <w:szCs w:val="24"/>
        </w:rPr>
        <w:t xml:space="preserve">IV SKYRIUS </w:t>
      </w:r>
    </w:p>
    <w:p w14:paraId="1FF14F7C" w14:textId="77777777" w:rsidR="007A5107" w:rsidRPr="007A5107" w:rsidRDefault="007A5107" w:rsidP="007A5107">
      <w:pPr>
        <w:jc w:val="center"/>
        <w:rPr>
          <w:b/>
          <w:sz w:val="24"/>
          <w:szCs w:val="24"/>
        </w:rPr>
      </w:pPr>
      <w:r w:rsidRPr="007A5107">
        <w:rPr>
          <w:b/>
          <w:sz w:val="24"/>
          <w:szCs w:val="24"/>
        </w:rPr>
        <w:t xml:space="preserve">BYLOS MEDŽIAGOS </w:t>
      </w:r>
      <w:r w:rsidRPr="007A5107">
        <w:rPr>
          <w:b/>
          <w:caps/>
          <w:sz w:val="24"/>
          <w:szCs w:val="24"/>
        </w:rPr>
        <w:t xml:space="preserve">kopijų PARUOŠIMO IR JŲ </w:t>
      </w:r>
      <w:r w:rsidRPr="007A5107">
        <w:rPr>
          <w:b/>
          <w:sz w:val="24"/>
          <w:szCs w:val="24"/>
        </w:rPr>
        <w:t>IŠDAVIMO TVARKA</w:t>
      </w:r>
    </w:p>
    <w:p w14:paraId="0782FF1F" w14:textId="77777777" w:rsidR="007A5107" w:rsidRDefault="007A5107" w:rsidP="007A5107">
      <w:pPr>
        <w:jc w:val="center"/>
        <w:rPr>
          <w:sz w:val="24"/>
          <w:szCs w:val="24"/>
        </w:rPr>
      </w:pPr>
    </w:p>
    <w:p w14:paraId="47820F25" w14:textId="77777777" w:rsidR="00B47A22" w:rsidRPr="007A5107" w:rsidRDefault="00B47A22" w:rsidP="007A5107">
      <w:pPr>
        <w:jc w:val="center"/>
        <w:rPr>
          <w:sz w:val="24"/>
          <w:szCs w:val="24"/>
        </w:rPr>
      </w:pPr>
    </w:p>
    <w:p w14:paraId="638BD1D6" w14:textId="71532D44" w:rsidR="00874709" w:rsidRDefault="00ED7102" w:rsidP="00874709">
      <w:pPr>
        <w:spacing w:after="200"/>
        <w:ind w:firstLine="720"/>
        <w:contextualSpacing/>
        <w:jc w:val="both"/>
        <w:rPr>
          <w:sz w:val="24"/>
          <w:szCs w:val="24"/>
        </w:rPr>
      </w:pPr>
      <w:r>
        <w:rPr>
          <w:sz w:val="24"/>
          <w:szCs w:val="24"/>
        </w:rPr>
        <w:t>21</w:t>
      </w:r>
      <w:r w:rsidR="00F173C9">
        <w:rPr>
          <w:sz w:val="24"/>
          <w:szCs w:val="24"/>
        </w:rPr>
        <w:t xml:space="preserve">. </w:t>
      </w:r>
      <w:r w:rsidR="007A5107" w:rsidRPr="00F173C9">
        <w:rPr>
          <w:sz w:val="24"/>
          <w:szCs w:val="24"/>
        </w:rPr>
        <w:t>Jei asmuo pageidauja bylos medžiagą kopijuoti savo technika (fotografuoti, filmuoti ar skenuoti), tai nurodo prašyme.</w:t>
      </w:r>
    </w:p>
    <w:p w14:paraId="05FDDEF4" w14:textId="4D6471AD" w:rsidR="00874709" w:rsidRDefault="00ED7102" w:rsidP="00874709">
      <w:pPr>
        <w:spacing w:after="200"/>
        <w:ind w:firstLine="720"/>
        <w:contextualSpacing/>
        <w:jc w:val="both"/>
        <w:rPr>
          <w:sz w:val="24"/>
          <w:szCs w:val="24"/>
        </w:rPr>
      </w:pPr>
      <w:r>
        <w:rPr>
          <w:sz w:val="24"/>
          <w:szCs w:val="24"/>
        </w:rPr>
        <w:t>22</w:t>
      </w:r>
      <w:r w:rsidR="00874709" w:rsidRPr="00ED7102">
        <w:rPr>
          <w:sz w:val="24"/>
          <w:szCs w:val="24"/>
        </w:rPr>
        <w:t xml:space="preserve">. </w:t>
      </w:r>
      <w:r w:rsidR="007A5107" w:rsidRPr="00ED7102">
        <w:rPr>
          <w:sz w:val="24"/>
          <w:szCs w:val="24"/>
        </w:rPr>
        <w:t xml:space="preserve">Kai kopijos daromos </w:t>
      </w:r>
      <w:r w:rsidR="004B2AEE" w:rsidRPr="00ED7102">
        <w:rPr>
          <w:sz w:val="24"/>
          <w:szCs w:val="24"/>
        </w:rPr>
        <w:t>t</w:t>
      </w:r>
      <w:r w:rsidR="007A5107" w:rsidRPr="00ED7102">
        <w:rPr>
          <w:sz w:val="24"/>
          <w:szCs w:val="24"/>
        </w:rPr>
        <w:t>eismo įranga,</w:t>
      </w:r>
      <w:r w:rsidR="007A5107" w:rsidRPr="00ED7102">
        <w:rPr>
          <w:color w:val="000000"/>
          <w:sz w:val="24"/>
          <w:szCs w:val="24"/>
        </w:rPr>
        <w:t xml:space="preserve"> </w:t>
      </w:r>
      <w:r w:rsidR="00222287" w:rsidRPr="00ED7102">
        <w:rPr>
          <w:color w:val="000000"/>
          <w:sz w:val="24"/>
          <w:szCs w:val="24"/>
        </w:rPr>
        <w:t>t</w:t>
      </w:r>
      <w:r w:rsidR="00222287" w:rsidRPr="00ED7102">
        <w:rPr>
          <w:sz w:val="24"/>
          <w:szCs w:val="24"/>
        </w:rPr>
        <w:t>eismo darbuotojas, atsakingas už kopijų darymą,</w:t>
      </w:r>
      <w:r w:rsidR="00222287" w:rsidRPr="00ED7102">
        <w:rPr>
          <w:color w:val="000000"/>
          <w:sz w:val="24"/>
          <w:szCs w:val="24"/>
        </w:rPr>
        <w:t xml:space="preserve"> apskaičiuoja </w:t>
      </w:r>
      <w:r w:rsidR="00296622" w:rsidRPr="00ED7102">
        <w:rPr>
          <w:color w:val="000000"/>
          <w:sz w:val="24"/>
          <w:szCs w:val="24"/>
        </w:rPr>
        <w:t xml:space="preserve">pinigų sumą, kurią reikia sumokėti už kopijas, </w:t>
      </w:r>
      <w:r w:rsidR="00222287" w:rsidRPr="00ED7102">
        <w:rPr>
          <w:color w:val="000000"/>
          <w:sz w:val="24"/>
          <w:szCs w:val="24"/>
        </w:rPr>
        <w:t xml:space="preserve">įrašo į prašymą </w:t>
      </w:r>
      <w:r w:rsidR="00296622" w:rsidRPr="00ED7102">
        <w:rPr>
          <w:color w:val="000000"/>
          <w:sz w:val="24"/>
          <w:szCs w:val="24"/>
        </w:rPr>
        <w:t>i</w:t>
      </w:r>
      <w:r w:rsidR="00222287" w:rsidRPr="00ED7102">
        <w:rPr>
          <w:color w:val="000000"/>
          <w:sz w:val="24"/>
          <w:szCs w:val="24"/>
        </w:rPr>
        <w:t>r</w:t>
      </w:r>
      <w:r w:rsidR="00296622" w:rsidRPr="00ED7102">
        <w:rPr>
          <w:color w:val="000000"/>
          <w:sz w:val="24"/>
          <w:szCs w:val="24"/>
        </w:rPr>
        <w:t xml:space="preserve"> informuoja prašymą pateikusį asmenį</w:t>
      </w:r>
      <w:r w:rsidR="00925B57" w:rsidRPr="00ED7102">
        <w:rPr>
          <w:sz w:val="24"/>
          <w:szCs w:val="24"/>
        </w:rPr>
        <w:t>.</w:t>
      </w:r>
      <w:r w:rsidR="00925B57">
        <w:rPr>
          <w:sz w:val="24"/>
          <w:szCs w:val="24"/>
        </w:rPr>
        <w:t xml:space="preserve"> </w:t>
      </w:r>
    </w:p>
    <w:p w14:paraId="775EF2CE" w14:textId="2E590AC1" w:rsidR="000F2D0B" w:rsidRDefault="00ED7102" w:rsidP="00874709">
      <w:pPr>
        <w:spacing w:after="200"/>
        <w:ind w:firstLine="720"/>
        <w:contextualSpacing/>
        <w:jc w:val="both"/>
        <w:rPr>
          <w:sz w:val="24"/>
          <w:szCs w:val="24"/>
        </w:rPr>
      </w:pPr>
      <w:r>
        <w:rPr>
          <w:color w:val="000000"/>
          <w:sz w:val="24"/>
          <w:szCs w:val="24"/>
        </w:rPr>
        <w:t>23</w:t>
      </w:r>
      <w:r w:rsidR="000F2D0B">
        <w:rPr>
          <w:color w:val="000000"/>
          <w:sz w:val="24"/>
          <w:szCs w:val="24"/>
        </w:rPr>
        <w:t>. B</w:t>
      </w:r>
      <w:r w:rsidR="007A5107" w:rsidRPr="007A5107">
        <w:rPr>
          <w:sz w:val="24"/>
          <w:szCs w:val="24"/>
        </w:rPr>
        <w:t xml:space="preserve">ylos medžiagos </w:t>
      </w:r>
      <w:r w:rsidR="007A5107" w:rsidRPr="002A4182">
        <w:rPr>
          <w:sz w:val="24"/>
          <w:szCs w:val="24"/>
        </w:rPr>
        <w:t xml:space="preserve">kopijos </w:t>
      </w:r>
      <w:r w:rsidR="00746839" w:rsidRPr="002A4182">
        <w:rPr>
          <w:sz w:val="24"/>
          <w:szCs w:val="24"/>
        </w:rPr>
        <w:t>pradedamos ruošti</w:t>
      </w:r>
      <w:r w:rsidR="00746839">
        <w:rPr>
          <w:sz w:val="24"/>
          <w:szCs w:val="24"/>
        </w:rPr>
        <w:t xml:space="preserve"> </w:t>
      </w:r>
      <w:r w:rsidR="007A5107" w:rsidRPr="007A5107">
        <w:rPr>
          <w:sz w:val="24"/>
          <w:szCs w:val="24"/>
        </w:rPr>
        <w:t xml:space="preserve">po apmokėjimą už kopijas patvirtinančio dokumento </w:t>
      </w:r>
      <w:r w:rsidR="000F2D0B">
        <w:rPr>
          <w:sz w:val="24"/>
          <w:szCs w:val="24"/>
        </w:rPr>
        <w:t>pateikimo.</w:t>
      </w:r>
      <w:r w:rsidR="00A5664B" w:rsidRPr="00A5664B">
        <w:rPr>
          <w:sz w:val="24"/>
          <w:szCs w:val="24"/>
        </w:rPr>
        <w:t xml:space="preserve"> </w:t>
      </w:r>
      <w:r w:rsidR="00A5664B">
        <w:rPr>
          <w:sz w:val="24"/>
          <w:szCs w:val="24"/>
        </w:rPr>
        <w:t>Asmeniui pageidaujant, bylos dokumentų kopijos gali būti išsiųstos paštu, apmokėjus pašto išlaidas.</w:t>
      </w:r>
    </w:p>
    <w:p w14:paraId="753CB868" w14:textId="00F9A7F3" w:rsidR="00ED7102" w:rsidRDefault="00ED7102" w:rsidP="00ED7102">
      <w:pPr>
        <w:spacing w:after="200"/>
        <w:ind w:firstLine="720"/>
        <w:contextualSpacing/>
        <w:jc w:val="both"/>
        <w:rPr>
          <w:sz w:val="24"/>
          <w:szCs w:val="24"/>
        </w:rPr>
      </w:pPr>
      <w:r>
        <w:rPr>
          <w:sz w:val="24"/>
          <w:szCs w:val="24"/>
        </w:rPr>
        <w:t>24</w:t>
      </w:r>
      <w:r w:rsidR="00D014AC">
        <w:rPr>
          <w:sz w:val="24"/>
          <w:szCs w:val="24"/>
        </w:rPr>
        <w:t xml:space="preserve">. Mokestis už kopijų darymą, išsiuntimą, skaitmeninę laikmeną mokamas </w:t>
      </w:r>
      <w:r w:rsidRPr="00ED7102">
        <w:rPr>
          <w:sz w:val="24"/>
          <w:szCs w:val="24"/>
        </w:rPr>
        <w:t xml:space="preserve">pavedimu į </w:t>
      </w:r>
      <w:r w:rsidR="00D014AC">
        <w:rPr>
          <w:sz w:val="24"/>
          <w:szCs w:val="24"/>
        </w:rPr>
        <w:t>specialią tei</w:t>
      </w:r>
      <w:r w:rsidR="00F40CBE">
        <w:rPr>
          <w:sz w:val="24"/>
          <w:szCs w:val="24"/>
        </w:rPr>
        <w:t>s</w:t>
      </w:r>
      <w:r w:rsidR="00D014AC">
        <w:rPr>
          <w:sz w:val="24"/>
          <w:szCs w:val="24"/>
        </w:rPr>
        <w:t>mo sąskaitą</w:t>
      </w:r>
      <w:r w:rsidR="00B622FF">
        <w:rPr>
          <w:sz w:val="24"/>
          <w:szCs w:val="24"/>
        </w:rPr>
        <w:t>, mokėjimo paskirtyje nurod</w:t>
      </w:r>
      <w:r w:rsidR="002A4182">
        <w:rPr>
          <w:sz w:val="24"/>
          <w:szCs w:val="24"/>
        </w:rPr>
        <w:t>ant</w:t>
      </w:r>
      <w:r w:rsidR="00B622FF">
        <w:rPr>
          <w:sz w:val="24"/>
          <w:szCs w:val="24"/>
        </w:rPr>
        <w:t xml:space="preserve"> </w:t>
      </w:r>
      <w:r w:rsidR="00222287" w:rsidRPr="00222287">
        <w:rPr>
          <w:sz w:val="24"/>
          <w:szCs w:val="24"/>
        </w:rPr>
        <w:t>„už kopijas“.</w:t>
      </w:r>
      <w:r>
        <w:rPr>
          <w:sz w:val="24"/>
          <w:szCs w:val="24"/>
        </w:rPr>
        <w:t xml:space="preserve"> Duomenis reikalingus pavedimui atlikti galima rasti teismo interneto svetainėje adresu: </w:t>
      </w:r>
      <w:hyperlink r:id="rId8" w:history="1">
        <w:r w:rsidRPr="007A57D5">
          <w:rPr>
            <w:rStyle w:val="Hipersaitas"/>
            <w:sz w:val="24"/>
            <w:szCs w:val="24"/>
          </w:rPr>
          <w:t>https://pat.teismas.lt/</w:t>
        </w:r>
      </w:hyperlink>
      <w:r>
        <w:rPr>
          <w:sz w:val="24"/>
          <w:szCs w:val="24"/>
        </w:rPr>
        <w:t xml:space="preserve"> </w:t>
      </w:r>
    </w:p>
    <w:p w14:paraId="1CF9461D" w14:textId="261FDEC2" w:rsidR="00B622FF" w:rsidRDefault="00ED7102" w:rsidP="001B5DB0">
      <w:pPr>
        <w:spacing w:after="200"/>
        <w:ind w:firstLine="720"/>
        <w:contextualSpacing/>
        <w:jc w:val="both"/>
        <w:rPr>
          <w:sz w:val="24"/>
          <w:szCs w:val="24"/>
        </w:rPr>
      </w:pPr>
      <w:r>
        <w:rPr>
          <w:sz w:val="24"/>
          <w:szCs w:val="24"/>
        </w:rPr>
        <w:t>25</w:t>
      </w:r>
      <w:r w:rsidR="00874709">
        <w:rPr>
          <w:sz w:val="24"/>
          <w:szCs w:val="24"/>
        </w:rPr>
        <w:t xml:space="preserve">. </w:t>
      </w:r>
      <w:r w:rsidR="001B5DB0">
        <w:rPr>
          <w:sz w:val="24"/>
          <w:szCs w:val="24"/>
        </w:rPr>
        <w:t>Asmeniui pageidaujant gauti patvirtintą įsiteisėjusio teismo procesinio dokumento kopiją, nuorašą, išrašą jų tikrumą tvirtina teismo raštinės skyriaus vedėjas, neįsiteisėjusį – atsakingas teismo darbuotojas.</w:t>
      </w:r>
      <w:r w:rsidR="007A5107" w:rsidRPr="007A5107">
        <w:rPr>
          <w:sz w:val="24"/>
          <w:szCs w:val="24"/>
        </w:rPr>
        <w:t xml:space="preserve"> G</w:t>
      </w:r>
      <w:r w:rsidR="007A5107" w:rsidRPr="007A5107">
        <w:rPr>
          <w:color w:val="000000"/>
          <w:sz w:val="24"/>
          <w:szCs w:val="24"/>
        </w:rPr>
        <w:t xml:space="preserve">arso įrašo kopijas per tris darbo dienas pareiškėjams išduoda </w:t>
      </w:r>
      <w:r w:rsidR="00874709">
        <w:rPr>
          <w:sz w:val="24"/>
          <w:szCs w:val="24"/>
        </w:rPr>
        <w:t>informacin</w:t>
      </w:r>
      <w:r w:rsidR="00837E11">
        <w:rPr>
          <w:sz w:val="24"/>
          <w:szCs w:val="24"/>
        </w:rPr>
        <w:t>ių technologinių sistemų admini</w:t>
      </w:r>
      <w:r w:rsidR="00874709">
        <w:rPr>
          <w:sz w:val="24"/>
          <w:szCs w:val="24"/>
        </w:rPr>
        <w:t>stratorius</w:t>
      </w:r>
      <w:r w:rsidR="00C25097">
        <w:rPr>
          <w:sz w:val="24"/>
          <w:szCs w:val="24"/>
        </w:rPr>
        <w:t xml:space="preserve"> ir tik į teismo elektronines laikmenas</w:t>
      </w:r>
      <w:r w:rsidR="00874709">
        <w:rPr>
          <w:sz w:val="24"/>
          <w:szCs w:val="24"/>
        </w:rPr>
        <w:t>.</w:t>
      </w:r>
    </w:p>
    <w:p w14:paraId="7B1319AF" w14:textId="6AA8E507" w:rsidR="00C25097" w:rsidRDefault="001B5DB0" w:rsidP="00C25097">
      <w:pPr>
        <w:spacing w:after="200"/>
        <w:ind w:firstLine="720"/>
        <w:contextualSpacing/>
        <w:jc w:val="both"/>
        <w:rPr>
          <w:sz w:val="24"/>
          <w:szCs w:val="24"/>
        </w:rPr>
      </w:pPr>
      <w:r>
        <w:rPr>
          <w:sz w:val="24"/>
          <w:szCs w:val="24"/>
        </w:rPr>
        <w:t>26</w:t>
      </w:r>
      <w:r w:rsidR="00874709">
        <w:rPr>
          <w:sz w:val="24"/>
          <w:szCs w:val="24"/>
        </w:rPr>
        <w:t xml:space="preserve">. </w:t>
      </w:r>
      <w:r w:rsidR="007A5107" w:rsidRPr="00874709">
        <w:rPr>
          <w:color w:val="000000"/>
          <w:sz w:val="24"/>
          <w:szCs w:val="24"/>
        </w:rPr>
        <w:t xml:space="preserve">Elektroninių bylų medžiagos kopijas rengia (spausdina), perduoda pareiškėjui el. ryšių priemonėmis ar paštu </w:t>
      </w:r>
      <w:r w:rsidR="00A5664B">
        <w:rPr>
          <w:color w:val="000000"/>
          <w:sz w:val="24"/>
          <w:szCs w:val="24"/>
        </w:rPr>
        <w:t>atsakingi t</w:t>
      </w:r>
      <w:r w:rsidR="007A5107" w:rsidRPr="00874709">
        <w:rPr>
          <w:color w:val="000000"/>
          <w:sz w:val="24"/>
          <w:szCs w:val="24"/>
        </w:rPr>
        <w:t xml:space="preserve">eismo darbuotojai. </w:t>
      </w:r>
    </w:p>
    <w:p w14:paraId="2F435573" w14:textId="5865E5A6" w:rsidR="00874709" w:rsidRDefault="001B5DB0" w:rsidP="00874709">
      <w:pPr>
        <w:spacing w:after="200"/>
        <w:ind w:firstLine="720"/>
        <w:contextualSpacing/>
        <w:jc w:val="both"/>
        <w:rPr>
          <w:sz w:val="24"/>
          <w:szCs w:val="24"/>
        </w:rPr>
      </w:pPr>
      <w:r>
        <w:rPr>
          <w:color w:val="000000"/>
          <w:sz w:val="24"/>
          <w:szCs w:val="24"/>
        </w:rPr>
        <w:t>27</w:t>
      </w:r>
      <w:r w:rsidR="00874709">
        <w:rPr>
          <w:color w:val="000000"/>
          <w:sz w:val="24"/>
          <w:szCs w:val="24"/>
        </w:rPr>
        <w:t xml:space="preserve">. </w:t>
      </w:r>
      <w:r w:rsidR="007A5107" w:rsidRPr="007A5107">
        <w:rPr>
          <w:sz w:val="24"/>
          <w:szCs w:val="24"/>
        </w:rPr>
        <w:t xml:space="preserve">Proceso dalyvis apie </w:t>
      </w:r>
      <w:r w:rsidR="007A5107" w:rsidRPr="007A5107">
        <w:rPr>
          <w:color w:val="000000"/>
          <w:sz w:val="24"/>
          <w:szCs w:val="24"/>
        </w:rPr>
        <w:t xml:space="preserve">bylos </w:t>
      </w:r>
      <w:r w:rsidR="007A5107" w:rsidRPr="007A5107">
        <w:rPr>
          <w:sz w:val="24"/>
          <w:szCs w:val="24"/>
        </w:rPr>
        <w:t>medžiagos kopijų gavimą patvirtina pasirašydamas prašyme</w:t>
      </w:r>
      <w:r w:rsidR="00A5664B">
        <w:rPr>
          <w:sz w:val="24"/>
          <w:szCs w:val="24"/>
        </w:rPr>
        <w:t xml:space="preserve"> arba patvirtindamas el. laišku.</w:t>
      </w:r>
    </w:p>
    <w:p w14:paraId="4531EDC6" w14:textId="77777777" w:rsidR="007A5107" w:rsidRDefault="007A5107" w:rsidP="007A5107">
      <w:pPr>
        <w:jc w:val="center"/>
        <w:rPr>
          <w:b/>
          <w:sz w:val="24"/>
          <w:szCs w:val="24"/>
        </w:rPr>
      </w:pPr>
    </w:p>
    <w:p w14:paraId="277BAC55" w14:textId="77777777" w:rsidR="00B47A22" w:rsidRDefault="00B47A22" w:rsidP="007A5107">
      <w:pPr>
        <w:jc w:val="center"/>
        <w:rPr>
          <w:b/>
          <w:sz w:val="24"/>
          <w:szCs w:val="24"/>
        </w:rPr>
      </w:pPr>
    </w:p>
    <w:p w14:paraId="2A99E85B" w14:textId="77777777" w:rsidR="00F40CBE" w:rsidRDefault="007A5107" w:rsidP="007A5107">
      <w:pPr>
        <w:jc w:val="center"/>
        <w:rPr>
          <w:b/>
          <w:sz w:val="24"/>
          <w:szCs w:val="24"/>
        </w:rPr>
      </w:pPr>
      <w:r w:rsidRPr="007A5107">
        <w:rPr>
          <w:b/>
          <w:sz w:val="24"/>
          <w:szCs w:val="24"/>
        </w:rPr>
        <w:t>VI</w:t>
      </w:r>
      <w:r w:rsidR="00F40CBE">
        <w:rPr>
          <w:b/>
          <w:sz w:val="24"/>
          <w:szCs w:val="24"/>
        </w:rPr>
        <w:t xml:space="preserve"> SKYRIUS</w:t>
      </w:r>
    </w:p>
    <w:p w14:paraId="4E8F05D4" w14:textId="053A59F6" w:rsidR="003F7E06" w:rsidRDefault="007A5107" w:rsidP="007A5107">
      <w:pPr>
        <w:jc w:val="center"/>
        <w:rPr>
          <w:b/>
          <w:sz w:val="24"/>
          <w:szCs w:val="24"/>
        </w:rPr>
      </w:pPr>
      <w:r w:rsidRPr="007A5107">
        <w:rPr>
          <w:b/>
          <w:sz w:val="24"/>
          <w:szCs w:val="24"/>
        </w:rPr>
        <w:t xml:space="preserve"> ATSAKOMYBĖ UŽ SUSIPAŽINIMO SU BYLOMIS </w:t>
      </w:r>
    </w:p>
    <w:p w14:paraId="5FDF84C2" w14:textId="77777777" w:rsidR="007A5107" w:rsidRDefault="007A5107" w:rsidP="007A5107">
      <w:pPr>
        <w:jc w:val="center"/>
        <w:rPr>
          <w:b/>
          <w:sz w:val="24"/>
          <w:szCs w:val="24"/>
        </w:rPr>
      </w:pPr>
      <w:r w:rsidRPr="007A5107">
        <w:rPr>
          <w:b/>
          <w:sz w:val="24"/>
          <w:szCs w:val="24"/>
        </w:rPr>
        <w:t>TAISYKLIŲ PAŽEIDIMUS</w:t>
      </w:r>
      <w:r w:rsidR="00766F22">
        <w:rPr>
          <w:b/>
          <w:sz w:val="24"/>
          <w:szCs w:val="24"/>
        </w:rPr>
        <w:t xml:space="preserve">  </w:t>
      </w:r>
    </w:p>
    <w:p w14:paraId="1CF4F227" w14:textId="77777777" w:rsidR="00766F22" w:rsidRPr="007A5107" w:rsidRDefault="00766F22" w:rsidP="007A5107">
      <w:pPr>
        <w:jc w:val="center"/>
        <w:rPr>
          <w:b/>
          <w:sz w:val="24"/>
          <w:szCs w:val="24"/>
        </w:rPr>
      </w:pPr>
    </w:p>
    <w:p w14:paraId="64EACF0B" w14:textId="77777777" w:rsidR="00740A02" w:rsidRDefault="00740A02" w:rsidP="00740A02">
      <w:pPr>
        <w:suppressAutoHyphens/>
        <w:spacing w:after="200"/>
        <w:ind w:firstLine="720"/>
        <w:contextualSpacing/>
        <w:jc w:val="both"/>
        <w:rPr>
          <w:sz w:val="24"/>
          <w:szCs w:val="24"/>
        </w:rPr>
      </w:pPr>
      <w:r>
        <w:rPr>
          <w:sz w:val="24"/>
          <w:szCs w:val="24"/>
        </w:rPr>
        <w:t>28</w:t>
      </w:r>
      <w:r w:rsidR="00766F22">
        <w:rPr>
          <w:sz w:val="24"/>
          <w:szCs w:val="24"/>
        </w:rPr>
        <w:t>.</w:t>
      </w:r>
      <w:r w:rsidR="0056115C" w:rsidRPr="0056115C">
        <w:t xml:space="preserve"> </w:t>
      </w:r>
      <w:r w:rsidR="0056115C" w:rsidRPr="0056115C">
        <w:rPr>
          <w:sz w:val="24"/>
          <w:szCs w:val="24"/>
        </w:rPr>
        <w:t>Atsisakymas asmenims, kurie nėra bylos nagrinėjimo dalyviai, leisti susipažinti su bylos medžiaga, gauti bylos medžiagos kopijas gali būti skundžiamas Lietuvos Respublikos teismų įstatyme bei Administravimo teismuose nuostatuose nustatyta tvarka.</w:t>
      </w:r>
    </w:p>
    <w:p w14:paraId="7BFA7651" w14:textId="01DF4C9F" w:rsidR="007A5107" w:rsidRPr="00766F22" w:rsidRDefault="00740A02" w:rsidP="00740A02">
      <w:pPr>
        <w:suppressAutoHyphens/>
        <w:spacing w:after="200"/>
        <w:ind w:firstLine="720"/>
        <w:contextualSpacing/>
        <w:jc w:val="both"/>
        <w:rPr>
          <w:sz w:val="24"/>
          <w:szCs w:val="24"/>
        </w:rPr>
      </w:pPr>
      <w:r>
        <w:rPr>
          <w:sz w:val="24"/>
          <w:szCs w:val="24"/>
        </w:rPr>
        <w:lastRenderedPageBreak/>
        <w:t xml:space="preserve">29. </w:t>
      </w:r>
      <w:r w:rsidR="007A5107" w:rsidRPr="00766F22">
        <w:rPr>
          <w:sz w:val="24"/>
          <w:szCs w:val="24"/>
        </w:rPr>
        <w:t>Asmenims, pažeidusiems susipažinimo su bylomis tvarką,</w:t>
      </w:r>
      <w:r w:rsidR="007A5107" w:rsidRPr="00766F22">
        <w:rPr>
          <w:b/>
          <w:sz w:val="24"/>
          <w:szCs w:val="24"/>
        </w:rPr>
        <w:t xml:space="preserve"> </w:t>
      </w:r>
      <w:r w:rsidR="004B2AEE">
        <w:rPr>
          <w:sz w:val="24"/>
          <w:szCs w:val="24"/>
        </w:rPr>
        <w:t>t</w:t>
      </w:r>
      <w:r w:rsidR="007A5107" w:rsidRPr="00766F22">
        <w:rPr>
          <w:sz w:val="24"/>
          <w:szCs w:val="24"/>
        </w:rPr>
        <w:t xml:space="preserve">eismo pirmininkas, skyriaus </w:t>
      </w:r>
      <w:r w:rsidR="007C154A">
        <w:rPr>
          <w:sz w:val="24"/>
          <w:szCs w:val="24"/>
        </w:rPr>
        <w:t>pirmininkas</w:t>
      </w:r>
      <w:r w:rsidR="007A5107" w:rsidRPr="00766F22">
        <w:rPr>
          <w:sz w:val="24"/>
          <w:szCs w:val="24"/>
        </w:rPr>
        <w:t xml:space="preserve"> </w:t>
      </w:r>
      <w:r w:rsidR="007C154A">
        <w:rPr>
          <w:sz w:val="24"/>
          <w:szCs w:val="24"/>
        </w:rPr>
        <w:t xml:space="preserve">ar </w:t>
      </w:r>
      <w:r w:rsidR="007C154A" w:rsidRPr="00766F22">
        <w:rPr>
          <w:sz w:val="24"/>
          <w:szCs w:val="24"/>
        </w:rPr>
        <w:t xml:space="preserve">teisėjas </w:t>
      </w:r>
      <w:r w:rsidR="007A5107" w:rsidRPr="00766F22">
        <w:rPr>
          <w:sz w:val="24"/>
          <w:szCs w:val="24"/>
        </w:rPr>
        <w:t>gali panaikinti sprendimą leisti susipažinti su bylos medžiaga. Asmenims, pažeidusiems susipažinimo su bylomis tvarką, taip pat taikoma Lietuvos Respublikos įstatymų numatyta atsakomybė.</w:t>
      </w:r>
    </w:p>
    <w:p w14:paraId="5299EB73" w14:textId="77777777" w:rsidR="007A5107" w:rsidRPr="007A5107" w:rsidRDefault="007A5107" w:rsidP="007A5107">
      <w:pPr>
        <w:suppressAutoHyphens/>
        <w:jc w:val="center"/>
        <w:rPr>
          <w:rFonts w:eastAsia="Calibri"/>
          <w:sz w:val="24"/>
          <w:szCs w:val="24"/>
        </w:rPr>
      </w:pPr>
      <w:r w:rsidRPr="007A5107">
        <w:rPr>
          <w:rFonts w:eastAsia="Calibri"/>
          <w:sz w:val="24"/>
          <w:szCs w:val="24"/>
        </w:rPr>
        <w:t>__________________</w:t>
      </w:r>
    </w:p>
    <w:p w14:paraId="3EAB2185" w14:textId="77777777" w:rsidR="003A77C0" w:rsidRDefault="007A5107" w:rsidP="007A5107">
      <w:pPr>
        <w:ind w:right="43"/>
        <w:contextualSpacing/>
        <w:jc w:val="right"/>
        <w:rPr>
          <w:sz w:val="24"/>
          <w:szCs w:val="24"/>
        </w:rPr>
      </w:pPr>
      <w:r w:rsidRPr="007A5107">
        <w:rPr>
          <w:rFonts w:eastAsia="Calibri"/>
          <w:szCs w:val="24"/>
        </w:rPr>
        <w:br w:type="page"/>
      </w:r>
      <w:r w:rsidRPr="007A5107">
        <w:rPr>
          <w:sz w:val="24"/>
          <w:szCs w:val="24"/>
        </w:rPr>
        <w:lastRenderedPageBreak/>
        <w:t>Susipažinimo su bylų medžiaga, kopijų darymo bei</w:t>
      </w:r>
    </w:p>
    <w:p w14:paraId="4631B9C4" w14:textId="77777777" w:rsidR="003A77C0" w:rsidRDefault="007A5107" w:rsidP="007A5107">
      <w:pPr>
        <w:ind w:right="43"/>
        <w:contextualSpacing/>
        <w:jc w:val="right"/>
        <w:rPr>
          <w:sz w:val="24"/>
          <w:szCs w:val="24"/>
        </w:rPr>
      </w:pPr>
      <w:r w:rsidRPr="007A5107">
        <w:rPr>
          <w:sz w:val="24"/>
          <w:szCs w:val="24"/>
        </w:rPr>
        <w:t xml:space="preserve"> apmokėjimo </w:t>
      </w:r>
      <w:r w:rsidR="00766F22">
        <w:rPr>
          <w:sz w:val="24"/>
          <w:szCs w:val="24"/>
        </w:rPr>
        <w:t>Panevėžio</w:t>
      </w:r>
      <w:r w:rsidRPr="007A5107">
        <w:rPr>
          <w:sz w:val="24"/>
          <w:szCs w:val="24"/>
        </w:rPr>
        <w:t xml:space="preserve"> apygardos teisme taisyklių </w:t>
      </w:r>
    </w:p>
    <w:p w14:paraId="7CB074DB" w14:textId="77777777" w:rsidR="007A5107" w:rsidRPr="007A5107" w:rsidRDefault="007A5107" w:rsidP="007A5107">
      <w:pPr>
        <w:ind w:right="43"/>
        <w:contextualSpacing/>
        <w:jc w:val="right"/>
        <w:rPr>
          <w:sz w:val="24"/>
          <w:szCs w:val="24"/>
        </w:rPr>
      </w:pPr>
      <w:r w:rsidRPr="007A5107">
        <w:rPr>
          <w:sz w:val="24"/>
          <w:szCs w:val="24"/>
        </w:rPr>
        <w:t>1 priedas</w:t>
      </w:r>
    </w:p>
    <w:p w14:paraId="188001E7" w14:textId="77777777" w:rsidR="007A5107" w:rsidRPr="007A5107" w:rsidRDefault="007A5107" w:rsidP="007A5107">
      <w:pPr>
        <w:rPr>
          <w:sz w:val="24"/>
          <w:szCs w:val="24"/>
        </w:rPr>
      </w:pPr>
    </w:p>
    <w:p w14:paraId="01D5B6A4" w14:textId="77777777" w:rsidR="007A5107" w:rsidRPr="007A5107" w:rsidRDefault="007A5107" w:rsidP="007A5107">
      <w:pPr>
        <w:jc w:val="center"/>
        <w:rPr>
          <w:b/>
          <w:bCs/>
          <w:sz w:val="24"/>
          <w:szCs w:val="24"/>
        </w:rPr>
      </w:pPr>
      <w:r w:rsidRPr="007A5107">
        <w:rPr>
          <w:b/>
          <w:bCs/>
          <w:sz w:val="24"/>
          <w:szCs w:val="24"/>
        </w:rPr>
        <w:t>(Prašymo leisti susipažinti su bylos medžiaga, jos kopijų darymo forma)</w:t>
      </w:r>
    </w:p>
    <w:p w14:paraId="7ECC5C22" w14:textId="77777777" w:rsidR="007A5107" w:rsidRPr="007A5107" w:rsidRDefault="007A5107" w:rsidP="007A5107">
      <w:pPr>
        <w:jc w:val="center"/>
        <w:rPr>
          <w:b/>
          <w:bCs/>
          <w:sz w:val="24"/>
          <w:szCs w:val="24"/>
        </w:rPr>
      </w:pPr>
    </w:p>
    <w:p w14:paraId="00F78B27" w14:textId="77777777" w:rsidR="007A5107" w:rsidRPr="007A5107" w:rsidRDefault="007A5107" w:rsidP="007A5107">
      <w:pPr>
        <w:jc w:val="center"/>
        <w:rPr>
          <w:bCs/>
          <w:sz w:val="24"/>
          <w:szCs w:val="24"/>
        </w:rPr>
      </w:pPr>
      <w:r w:rsidRPr="007A5107">
        <w:rPr>
          <w:bCs/>
          <w:sz w:val="24"/>
          <w:szCs w:val="24"/>
        </w:rPr>
        <w:t>________________________________________________________________________________</w:t>
      </w:r>
    </w:p>
    <w:p w14:paraId="33A218E2" w14:textId="77777777" w:rsidR="007A5107" w:rsidRPr="007A5107" w:rsidRDefault="007A5107" w:rsidP="007A5107">
      <w:pPr>
        <w:jc w:val="center"/>
        <w:rPr>
          <w:sz w:val="24"/>
          <w:szCs w:val="24"/>
        </w:rPr>
      </w:pPr>
      <w:r w:rsidRPr="007A5107">
        <w:rPr>
          <w:sz w:val="24"/>
          <w:szCs w:val="24"/>
        </w:rPr>
        <w:t>(asmens vardas ir pavardė)</w:t>
      </w:r>
    </w:p>
    <w:p w14:paraId="6CA1550A" w14:textId="77777777" w:rsidR="007A5107" w:rsidRPr="007A5107" w:rsidRDefault="007A5107" w:rsidP="007A5107">
      <w:pPr>
        <w:jc w:val="center"/>
        <w:rPr>
          <w:sz w:val="24"/>
          <w:szCs w:val="24"/>
        </w:rPr>
      </w:pPr>
      <w:r w:rsidRPr="007A5107">
        <w:rPr>
          <w:sz w:val="24"/>
          <w:szCs w:val="24"/>
        </w:rPr>
        <w:t>________________________________________________________________________________</w:t>
      </w:r>
    </w:p>
    <w:p w14:paraId="04485C28" w14:textId="77777777" w:rsidR="007A5107" w:rsidRPr="007A5107" w:rsidRDefault="007A5107" w:rsidP="007A5107">
      <w:pPr>
        <w:jc w:val="center"/>
        <w:rPr>
          <w:sz w:val="24"/>
          <w:szCs w:val="24"/>
        </w:rPr>
      </w:pPr>
      <w:r w:rsidRPr="007A5107">
        <w:rPr>
          <w:sz w:val="24"/>
          <w:szCs w:val="24"/>
        </w:rPr>
        <w:t>(procesinė padėtis, kai prašymą teikia proceso dalyvis)</w:t>
      </w:r>
    </w:p>
    <w:p w14:paraId="67041B9B" w14:textId="77777777" w:rsidR="007A5107" w:rsidRPr="007A5107" w:rsidRDefault="007A5107" w:rsidP="007A5107">
      <w:pPr>
        <w:tabs>
          <w:tab w:val="left" w:leader="underscore" w:pos="8901"/>
        </w:tabs>
        <w:jc w:val="center"/>
        <w:rPr>
          <w:sz w:val="24"/>
          <w:szCs w:val="24"/>
        </w:rPr>
      </w:pPr>
      <w:r w:rsidRPr="007A5107">
        <w:rPr>
          <w:sz w:val="24"/>
          <w:szCs w:val="24"/>
        </w:rPr>
        <w:t>________________________________________________________________________________</w:t>
      </w:r>
    </w:p>
    <w:p w14:paraId="23A4088A" w14:textId="77777777" w:rsidR="007A5107" w:rsidRPr="007A5107" w:rsidRDefault="007A5107" w:rsidP="007A5107">
      <w:pPr>
        <w:jc w:val="center"/>
        <w:rPr>
          <w:sz w:val="24"/>
          <w:szCs w:val="24"/>
        </w:rPr>
      </w:pPr>
      <w:r w:rsidRPr="007A5107">
        <w:rPr>
          <w:sz w:val="24"/>
          <w:szCs w:val="24"/>
        </w:rPr>
        <w:t>( adresas, tel. Nr., el. pašto adresas)</w:t>
      </w:r>
    </w:p>
    <w:p w14:paraId="66E859F1" w14:textId="77777777" w:rsidR="007A5107" w:rsidRPr="007A5107" w:rsidRDefault="007A5107" w:rsidP="007A5107">
      <w:pPr>
        <w:jc w:val="center"/>
        <w:rPr>
          <w:sz w:val="24"/>
          <w:szCs w:val="24"/>
        </w:rPr>
      </w:pPr>
    </w:p>
    <w:tbl>
      <w:tblPr>
        <w:tblW w:w="5000" w:type="pct"/>
        <w:tblLook w:val="01E0" w:firstRow="1" w:lastRow="1" w:firstColumn="1" w:lastColumn="1" w:noHBand="0" w:noVBand="0"/>
      </w:tblPr>
      <w:tblGrid>
        <w:gridCol w:w="5257"/>
        <w:gridCol w:w="4381"/>
      </w:tblGrid>
      <w:tr w:rsidR="007A5107" w:rsidRPr="007A5107" w14:paraId="71DCEDCA" w14:textId="77777777" w:rsidTr="00253313">
        <w:tc>
          <w:tcPr>
            <w:tcW w:w="2727" w:type="pct"/>
          </w:tcPr>
          <w:p w14:paraId="7ACF5B26" w14:textId="77777777" w:rsidR="007A5107" w:rsidRPr="007A5107" w:rsidRDefault="00766F22" w:rsidP="00253313">
            <w:pPr>
              <w:rPr>
                <w:sz w:val="24"/>
                <w:szCs w:val="24"/>
              </w:rPr>
            </w:pPr>
            <w:r>
              <w:rPr>
                <w:sz w:val="24"/>
                <w:szCs w:val="24"/>
              </w:rPr>
              <w:t>Panevėžio</w:t>
            </w:r>
            <w:r w:rsidR="007A5107" w:rsidRPr="007A5107">
              <w:rPr>
                <w:sz w:val="24"/>
                <w:szCs w:val="24"/>
              </w:rPr>
              <w:t xml:space="preserve"> apygardos teismui</w:t>
            </w:r>
          </w:p>
          <w:p w14:paraId="7FE8B085" w14:textId="77777777" w:rsidR="007A5107" w:rsidRPr="007A5107" w:rsidRDefault="007A5107" w:rsidP="00253313">
            <w:pPr>
              <w:rPr>
                <w:sz w:val="24"/>
                <w:szCs w:val="24"/>
              </w:rPr>
            </w:pPr>
          </w:p>
        </w:tc>
        <w:tc>
          <w:tcPr>
            <w:tcW w:w="2273" w:type="pct"/>
          </w:tcPr>
          <w:p w14:paraId="1CC8D7ED" w14:textId="77777777" w:rsidR="007A5107" w:rsidRPr="007A5107" w:rsidRDefault="007A5107" w:rsidP="00253313">
            <w:pPr>
              <w:jc w:val="right"/>
              <w:rPr>
                <w:sz w:val="24"/>
                <w:szCs w:val="24"/>
              </w:rPr>
            </w:pPr>
            <w:r w:rsidRPr="007A5107">
              <w:rPr>
                <w:sz w:val="24"/>
                <w:szCs w:val="24"/>
              </w:rPr>
              <w:t>(vieta rezoliucijai)</w:t>
            </w:r>
          </w:p>
          <w:p w14:paraId="60107171" w14:textId="77777777" w:rsidR="007A5107" w:rsidRPr="007A5107" w:rsidRDefault="007A5107" w:rsidP="00253313">
            <w:pPr>
              <w:rPr>
                <w:sz w:val="24"/>
                <w:szCs w:val="24"/>
              </w:rPr>
            </w:pPr>
          </w:p>
        </w:tc>
      </w:tr>
    </w:tbl>
    <w:p w14:paraId="439B543F" w14:textId="77777777" w:rsidR="007A5107" w:rsidRPr="007A5107" w:rsidRDefault="007A5107" w:rsidP="007A5107">
      <w:pPr>
        <w:jc w:val="center"/>
        <w:rPr>
          <w:b/>
          <w:bCs/>
          <w:sz w:val="24"/>
          <w:szCs w:val="24"/>
        </w:rPr>
      </w:pPr>
      <w:r w:rsidRPr="007A5107">
        <w:rPr>
          <w:b/>
          <w:bCs/>
          <w:sz w:val="24"/>
          <w:szCs w:val="24"/>
        </w:rPr>
        <w:t>P R A Š Y M A S</w:t>
      </w:r>
    </w:p>
    <w:p w14:paraId="38FBC416" w14:textId="77777777" w:rsidR="007A5107" w:rsidRPr="007A5107" w:rsidRDefault="007A5107" w:rsidP="007A5107">
      <w:pPr>
        <w:jc w:val="center"/>
        <w:rPr>
          <w:b/>
          <w:bCs/>
          <w:sz w:val="24"/>
          <w:szCs w:val="24"/>
        </w:rPr>
      </w:pPr>
      <w:r w:rsidRPr="007A5107">
        <w:rPr>
          <w:b/>
          <w:color w:val="000000"/>
          <w:spacing w:val="-7"/>
          <w:sz w:val="24"/>
          <w:szCs w:val="24"/>
        </w:rPr>
        <w:t>Dėl susipažinimo su bylos medžiaga, kopijų darymo</w:t>
      </w:r>
    </w:p>
    <w:p w14:paraId="2D9E599C" w14:textId="77777777" w:rsidR="007A5107" w:rsidRPr="007A5107" w:rsidRDefault="007A5107" w:rsidP="007A5107">
      <w:pPr>
        <w:jc w:val="center"/>
        <w:rPr>
          <w:sz w:val="24"/>
          <w:szCs w:val="24"/>
        </w:rPr>
      </w:pPr>
      <w:r w:rsidRPr="007A5107">
        <w:rPr>
          <w:sz w:val="24"/>
          <w:szCs w:val="24"/>
        </w:rPr>
        <w:t>__________________</w:t>
      </w:r>
    </w:p>
    <w:p w14:paraId="2EE07271" w14:textId="77777777" w:rsidR="007A5107" w:rsidRPr="007A5107" w:rsidRDefault="007A5107" w:rsidP="007A5107">
      <w:pPr>
        <w:jc w:val="center"/>
        <w:rPr>
          <w:sz w:val="24"/>
          <w:szCs w:val="24"/>
        </w:rPr>
      </w:pPr>
      <w:r w:rsidRPr="007A5107">
        <w:rPr>
          <w:sz w:val="24"/>
          <w:szCs w:val="24"/>
        </w:rPr>
        <w:t>(data)</w:t>
      </w:r>
    </w:p>
    <w:p w14:paraId="73931870" w14:textId="77777777" w:rsidR="007A5107" w:rsidRPr="007A5107" w:rsidRDefault="007A5107" w:rsidP="007A5107">
      <w:pPr>
        <w:jc w:val="center"/>
        <w:rPr>
          <w:sz w:val="24"/>
          <w:szCs w:val="24"/>
        </w:rPr>
      </w:pPr>
    </w:p>
    <w:p w14:paraId="6D1D7426" w14:textId="77777777" w:rsidR="007A5107" w:rsidRPr="007A5107" w:rsidRDefault="007A5107" w:rsidP="007A5107">
      <w:pPr>
        <w:shd w:val="clear" w:color="auto" w:fill="FFFFFF"/>
        <w:tabs>
          <w:tab w:val="left" w:pos="4820"/>
        </w:tabs>
        <w:ind w:firstLine="851"/>
        <w:jc w:val="both"/>
        <w:rPr>
          <w:color w:val="000000"/>
          <w:spacing w:val="-7"/>
          <w:sz w:val="24"/>
          <w:szCs w:val="24"/>
        </w:rPr>
      </w:pPr>
      <w:r w:rsidRPr="007A5107">
        <w:rPr>
          <w:color w:val="000000"/>
          <w:spacing w:val="-7"/>
          <w:sz w:val="24"/>
          <w:szCs w:val="24"/>
        </w:rPr>
        <w:t xml:space="preserve">Prašau leisti susipažinti su </w:t>
      </w:r>
      <w:r w:rsidR="00766F22">
        <w:rPr>
          <w:color w:val="000000"/>
          <w:spacing w:val="-7"/>
          <w:sz w:val="24"/>
          <w:szCs w:val="24"/>
        </w:rPr>
        <w:t>Panevėžio</w:t>
      </w:r>
      <w:r w:rsidRPr="007A5107">
        <w:rPr>
          <w:color w:val="000000"/>
          <w:spacing w:val="-7"/>
          <w:sz w:val="24"/>
          <w:szCs w:val="24"/>
        </w:rPr>
        <w:t xml:space="preserve"> apygardos teismo bylos Nr. _______________________ __________________________________ medžiaga, teismo posėdžių garso įrašais (nereikalinga išbraukti). </w:t>
      </w:r>
    </w:p>
    <w:p w14:paraId="1DFDD290" w14:textId="77777777" w:rsidR="007A5107" w:rsidRPr="007A5107" w:rsidRDefault="007A5107" w:rsidP="007A5107">
      <w:pPr>
        <w:tabs>
          <w:tab w:val="left" w:pos="4820"/>
        </w:tabs>
        <w:ind w:right="34"/>
        <w:jc w:val="both"/>
        <w:rPr>
          <w:color w:val="000000"/>
          <w:spacing w:val="-7"/>
          <w:sz w:val="24"/>
          <w:szCs w:val="24"/>
        </w:rPr>
      </w:pPr>
      <w:r w:rsidRPr="007A5107">
        <w:rPr>
          <w:color w:val="000000"/>
          <w:spacing w:val="-7"/>
          <w:sz w:val="24"/>
          <w:szCs w:val="24"/>
        </w:rPr>
        <w:t>____________________________________________________________________________________</w:t>
      </w:r>
    </w:p>
    <w:p w14:paraId="2D83A26C" w14:textId="77777777" w:rsidR="007A5107" w:rsidRPr="007A5107" w:rsidRDefault="007A5107" w:rsidP="007A5107">
      <w:pPr>
        <w:tabs>
          <w:tab w:val="left" w:pos="4820"/>
        </w:tabs>
        <w:ind w:right="34"/>
        <w:rPr>
          <w:color w:val="000000"/>
          <w:spacing w:val="-7"/>
          <w:sz w:val="24"/>
          <w:szCs w:val="24"/>
        </w:rPr>
      </w:pPr>
      <w:r w:rsidRPr="007A5107">
        <w:rPr>
          <w:color w:val="000000"/>
          <w:spacing w:val="-7"/>
          <w:sz w:val="24"/>
          <w:szCs w:val="24"/>
        </w:rPr>
        <w:t xml:space="preserve">                 (proceso šalis arba kiti bylos arba ieškomos informacijos požymiai, teismo posėdžių datos)</w:t>
      </w:r>
    </w:p>
    <w:p w14:paraId="2DFAE759" w14:textId="77777777" w:rsidR="007A5107" w:rsidRPr="007A5107" w:rsidRDefault="007A5107" w:rsidP="007A5107">
      <w:pPr>
        <w:shd w:val="clear" w:color="auto" w:fill="FFFFFF"/>
        <w:tabs>
          <w:tab w:val="left" w:pos="9072"/>
        </w:tabs>
        <w:ind w:firstLine="851"/>
        <w:jc w:val="both"/>
        <w:rPr>
          <w:color w:val="000000"/>
          <w:spacing w:val="-7"/>
          <w:sz w:val="24"/>
          <w:szCs w:val="24"/>
        </w:rPr>
      </w:pPr>
      <w:r w:rsidRPr="007A5107">
        <w:rPr>
          <w:color w:val="000000"/>
          <w:spacing w:val="-7"/>
          <w:sz w:val="24"/>
          <w:szCs w:val="24"/>
        </w:rPr>
        <w:t xml:space="preserve">Susipažinimo (informacijos panaudojimo) tikslas </w:t>
      </w:r>
    </w:p>
    <w:p w14:paraId="0D89FA35" w14:textId="77777777" w:rsidR="007A5107" w:rsidRPr="007A5107" w:rsidRDefault="007A5107" w:rsidP="007A5107">
      <w:pPr>
        <w:shd w:val="clear" w:color="auto" w:fill="FFFFFF"/>
        <w:tabs>
          <w:tab w:val="left" w:pos="9639"/>
        </w:tabs>
        <w:jc w:val="both"/>
        <w:rPr>
          <w:color w:val="000000"/>
          <w:spacing w:val="-7"/>
          <w:sz w:val="24"/>
          <w:szCs w:val="24"/>
        </w:rPr>
      </w:pPr>
      <w:r w:rsidRPr="007A5107">
        <w:rPr>
          <w:color w:val="000000"/>
          <w:spacing w:val="-7"/>
          <w:sz w:val="24"/>
          <w:szCs w:val="24"/>
        </w:rPr>
        <w:t>____________________________________________________________________________________.</w:t>
      </w:r>
    </w:p>
    <w:p w14:paraId="01507190" w14:textId="77777777" w:rsidR="007A5107" w:rsidRPr="007A5107" w:rsidRDefault="007A5107" w:rsidP="007A5107">
      <w:pPr>
        <w:tabs>
          <w:tab w:val="right" w:leader="underscore" w:pos="9638"/>
        </w:tabs>
        <w:ind w:firstLine="851"/>
        <w:jc w:val="both"/>
        <w:rPr>
          <w:sz w:val="24"/>
          <w:szCs w:val="24"/>
        </w:rPr>
      </w:pPr>
      <w:r w:rsidRPr="007A5107">
        <w:rPr>
          <w:color w:val="000000"/>
          <w:sz w:val="24"/>
          <w:szCs w:val="24"/>
        </w:rPr>
        <w:t>Pageidaujama susipažinimo su byla data ir laikas _________________________________.</w:t>
      </w:r>
    </w:p>
    <w:p w14:paraId="06215E88" w14:textId="77777777" w:rsidR="007A5107" w:rsidRPr="007A5107" w:rsidRDefault="007A5107" w:rsidP="007A5107">
      <w:pPr>
        <w:shd w:val="clear" w:color="auto" w:fill="FFFFFF"/>
        <w:tabs>
          <w:tab w:val="left" w:pos="9072"/>
        </w:tabs>
        <w:ind w:firstLine="851"/>
        <w:jc w:val="both"/>
        <w:rPr>
          <w:color w:val="000000"/>
          <w:spacing w:val="-7"/>
          <w:sz w:val="24"/>
          <w:szCs w:val="24"/>
        </w:rPr>
      </w:pPr>
      <w:r w:rsidRPr="007A5107">
        <w:rPr>
          <w:color w:val="000000"/>
          <w:spacing w:val="-7"/>
          <w:sz w:val="24"/>
          <w:szCs w:val="24"/>
        </w:rPr>
        <w:t xml:space="preserve">Prašau išduoti šias bylos medžiagos kopijas: </w:t>
      </w:r>
    </w:p>
    <w:p w14:paraId="49344A3E" w14:textId="77777777" w:rsidR="007A5107" w:rsidRPr="007A5107" w:rsidRDefault="007A5107" w:rsidP="007A5107">
      <w:pPr>
        <w:shd w:val="clear" w:color="auto" w:fill="FFFFFF"/>
        <w:tabs>
          <w:tab w:val="left" w:pos="9781"/>
        </w:tabs>
        <w:jc w:val="both"/>
        <w:rPr>
          <w:color w:val="000000"/>
          <w:spacing w:val="-7"/>
          <w:sz w:val="24"/>
          <w:szCs w:val="24"/>
        </w:rPr>
      </w:pPr>
      <w:r w:rsidRPr="007A5107">
        <w:rPr>
          <w:color w:val="000000"/>
          <w:spacing w:val="-7"/>
          <w:sz w:val="24"/>
          <w:szCs w:val="24"/>
        </w:rPr>
        <w:t>_____________________________________________________________________________________</w:t>
      </w:r>
    </w:p>
    <w:p w14:paraId="761112C1" w14:textId="77777777" w:rsidR="007A5107" w:rsidRPr="007A5107" w:rsidRDefault="007A5107" w:rsidP="007A5107">
      <w:pPr>
        <w:shd w:val="clear" w:color="auto" w:fill="FFFFFF"/>
        <w:tabs>
          <w:tab w:val="left" w:pos="9072"/>
        </w:tabs>
        <w:jc w:val="both"/>
        <w:rPr>
          <w:color w:val="000000"/>
          <w:spacing w:val="-7"/>
          <w:sz w:val="24"/>
          <w:szCs w:val="24"/>
        </w:rPr>
      </w:pPr>
      <w:r w:rsidRPr="007A5107">
        <w:rPr>
          <w:color w:val="000000"/>
          <w:spacing w:val="-7"/>
          <w:sz w:val="24"/>
          <w:szCs w:val="24"/>
        </w:rPr>
        <w:t>_____________________________________________________________________________________</w:t>
      </w:r>
    </w:p>
    <w:p w14:paraId="08097C17" w14:textId="77777777" w:rsidR="007A5107" w:rsidRPr="007A5107" w:rsidRDefault="007A5107" w:rsidP="007A5107">
      <w:pPr>
        <w:shd w:val="clear" w:color="auto" w:fill="FFFFFF"/>
        <w:tabs>
          <w:tab w:val="left" w:pos="9072"/>
        </w:tabs>
        <w:jc w:val="both"/>
        <w:rPr>
          <w:color w:val="000000"/>
          <w:spacing w:val="-7"/>
          <w:sz w:val="24"/>
          <w:szCs w:val="24"/>
        </w:rPr>
      </w:pPr>
      <w:r w:rsidRPr="007A5107">
        <w:rPr>
          <w:color w:val="000000"/>
          <w:spacing w:val="-7"/>
          <w:sz w:val="24"/>
          <w:szCs w:val="24"/>
        </w:rPr>
        <w:t>_____________________________________________________________________________________</w:t>
      </w:r>
    </w:p>
    <w:p w14:paraId="6EEA2923" w14:textId="77777777" w:rsidR="007A5107" w:rsidRPr="00B351D0" w:rsidRDefault="007A5107" w:rsidP="007A5107">
      <w:pPr>
        <w:shd w:val="clear" w:color="auto" w:fill="FFFFFF"/>
        <w:tabs>
          <w:tab w:val="left" w:pos="9072"/>
        </w:tabs>
        <w:jc w:val="center"/>
        <w:rPr>
          <w:color w:val="000000"/>
          <w:spacing w:val="-7"/>
          <w:sz w:val="22"/>
          <w:szCs w:val="24"/>
        </w:rPr>
      </w:pPr>
      <w:r w:rsidRPr="00B351D0">
        <w:rPr>
          <w:color w:val="000000"/>
          <w:spacing w:val="-7"/>
          <w:sz w:val="22"/>
          <w:szCs w:val="24"/>
        </w:rPr>
        <w:t>(nurodyti dokumentų pavadinimus, bylos numerį, tomą, jei bylą sudaro daugiau kaip vienas tomas, bylos lapus)</w:t>
      </w:r>
    </w:p>
    <w:p w14:paraId="2839190E" w14:textId="77777777" w:rsidR="007A5107" w:rsidRPr="007A5107" w:rsidRDefault="007A5107" w:rsidP="007A5107">
      <w:pPr>
        <w:shd w:val="clear" w:color="auto" w:fill="FFFFFF"/>
        <w:tabs>
          <w:tab w:val="left" w:pos="9072"/>
        </w:tabs>
        <w:ind w:firstLine="851"/>
        <w:jc w:val="both"/>
        <w:rPr>
          <w:color w:val="000000"/>
          <w:spacing w:val="-7"/>
          <w:sz w:val="24"/>
          <w:szCs w:val="24"/>
        </w:rPr>
      </w:pPr>
      <w:r w:rsidRPr="007A5107">
        <w:rPr>
          <w:color w:val="000000"/>
          <w:spacing w:val="-7"/>
          <w:sz w:val="24"/>
          <w:szCs w:val="24"/>
        </w:rPr>
        <w:t xml:space="preserve">Prašau išduoti šių teismo posėdžių garso įrašų kopijas: </w:t>
      </w:r>
    </w:p>
    <w:p w14:paraId="3182F2F2" w14:textId="77777777" w:rsidR="007A5107" w:rsidRPr="007A5107" w:rsidRDefault="007A5107" w:rsidP="007A5107">
      <w:pPr>
        <w:shd w:val="clear" w:color="auto" w:fill="FFFFFF"/>
        <w:tabs>
          <w:tab w:val="left" w:pos="9781"/>
        </w:tabs>
        <w:jc w:val="both"/>
        <w:rPr>
          <w:color w:val="000000"/>
          <w:spacing w:val="-7"/>
          <w:sz w:val="24"/>
          <w:szCs w:val="24"/>
        </w:rPr>
      </w:pPr>
      <w:r w:rsidRPr="007A5107">
        <w:rPr>
          <w:color w:val="000000"/>
          <w:spacing w:val="-7"/>
          <w:sz w:val="24"/>
          <w:szCs w:val="24"/>
        </w:rPr>
        <w:t>____________________________________________________________________________________.</w:t>
      </w:r>
    </w:p>
    <w:p w14:paraId="07AF04FC" w14:textId="77777777" w:rsidR="007A5107" w:rsidRPr="007A5107" w:rsidRDefault="007A5107" w:rsidP="007A5107">
      <w:pPr>
        <w:shd w:val="clear" w:color="auto" w:fill="FFFFFF"/>
        <w:tabs>
          <w:tab w:val="left" w:pos="9072"/>
        </w:tabs>
        <w:rPr>
          <w:color w:val="000000"/>
          <w:spacing w:val="-7"/>
          <w:sz w:val="24"/>
          <w:szCs w:val="24"/>
        </w:rPr>
      </w:pPr>
    </w:p>
    <w:p w14:paraId="605EED92" w14:textId="77777777" w:rsidR="007A5107" w:rsidRPr="007A5107" w:rsidRDefault="007A5107" w:rsidP="007A5107">
      <w:pPr>
        <w:shd w:val="clear" w:color="auto" w:fill="FFFFFF"/>
        <w:tabs>
          <w:tab w:val="left" w:pos="9072"/>
        </w:tabs>
        <w:rPr>
          <w:color w:val="000000"/>
          <w:spacing w:val="-7"/>
          <w:sz w:val="24"/>
          <w:szCs w:val="24"/>
        </w:rPr>
      </w:pPr>
      <w:r w:rsidRPr="007A5107">
        <w:rPr>
          <w:color w:val="000000"/>
          <w:spacing w:val="-7"/>
          <w:sz w:val="24"/>
          <w:szCs w:val="24"/>
        </w:rPr>
        <w:t xml:space="preserve">                                                               _________________                   _____________________________</w:t>
      </w:r>
    </w:p>
    <w:p w14:paraId="34CCD275" w14:textId="77777777" w:rsidR="007A5107" w:rsidRPr="00B351D0" w:rsidRDefault="007A5107" w:rsidP="007A5107">
      <w:pPr>
        <w:shd w:val="clear" w:color="auto" w:fill="FFFFFF"/>
        <w:tabs>
          <w:tab w:val="left" w:pos="9072"/>
        </w:tabs>
        <w:rPr>
          <w:color w:val="000000"/>
          <w:spacing w:val="-7"/>
          <w:sz w:val="22"/>
          <w:szCs w:val="24"/>
        </w:rPr>
      </w:pPr>
      <w:r w:rsidRPr="00B351D0">
        <w:rPr>
          <w:color w:val="000000"/>
          <w:spacing w:val="-7"/>
          <w:sz w:val="22"/>
          <w:szCs w:val="24"/>
        </w:rPr>
        <w:t xml:space="preserve">                                                                         (parašas)                                                   (vardas, pavardė)</w:t>
      </w:r>
    </w:p>
    <w:p w14:paraId="30B292DE" w14:textId="77777777" w:rsidR="007A5107" w:rsidRPr="007A5107" w:rsidRDefault="007A5107" w:rsidP="007A5107">
      <w:pPr>
        <w:shd w:val="clear" w:color="auto" w:fill="FFFFFF"/>
        <w:tabs>
          <w:tab w:val="left" w:pos="9072"/>
        </w:tabs>
        <w:rPr>
          <w:color w:val="000000"/>
          <w:spacing w:val="-7"/>
          <w:sz w:val="24"/>
          <w:szCs w:val="24"/>
        </w:rPr>
      </w:pPr>
    </w:p>
    <w:p w14:paraId="4DB9299C" w14:textId="77777777" w:rsidR="0057135E" w:rsidRDefault="007A5107" w:rsidP="0057135E">
      <w:pPr>
        <w:ind w:right="43" w:firstLine="851"/>
        <w:contextualSpacing/>
        <w:jc w:val="both"/>
        <w:rPr>
          <w:sz w:val="24"/>
          <w:szCs w:val="24"/>
        </w:rPr>
      </w:pPr>
      <w:r w:rsidRPr="007A5107">
        <w:rPr>
          <w:sz w:val="24"/>
          <w:szCs w:val="24"/>
        </w:rPr>
        <w:t xml:space="preserve">Susipažinimo su bylų medžiaga, kopijų darymo </w:t>
      </w:r>
      <w:r w:rsidR="003B30ED">
        <w:rPr>
          <w:sz w:val="24"/>
          <w:szCs w:val="24"/>
        </w:rPr>
        <w:t>Panevėžio</w:t>
      </w:r>
      <w:r w:rsidRPr="007A5107">
        <w:rPr>
          <w:sz w:val="24"/>
          <w:szCs w:val="24"/>
        </w:rPr>
        <w:t xml:space="preserve"> apygardos teisme taisykl</w:t>
      </w:r>
      <w:r w:rsidR="003B30ED">
        <w:rPr>
          <w:sz w:val="24"/>
          <w:szCs w:val="24"/>
        </w:rPr>
        <w:t>ėmis susipažinau. Susipažindamas</w:t>
      </w:r>
      <w:r w:rsidRPr="007A5107">
        <w:rPr>
          <w:sz w:val="24"/>
          <w:szCs w:val="24"/>
        </w:rPr>
        <w:t xml:space="preserve"> (-a) su bylos medžiaga </w:t>
      </w:r>
      <w:r w:rsidR="003B30ED">
        <w:rPr>
          <w:sz w:val="24"/>
          <w:szCs w:val="24"/>
        </w:rPr>
        <w:t xml:space="preserve">ir vėliau </w:t>
      </w:r>
      <w:r w:rsidRPr="003B30ED">
        <w:rPr>
          <w:sz w:val="24"/>
          <w:szCs w:val="24"/>
        </w:rPr>
        <w:t xml:space="preserve">įsipareigoju </w:t>
      </w:r>
      <w:r w:rsidR="0057135E" w:rsidRPr="003B30ED">
        <w:rPr>
          <w:sz w:val="24"/>
          <w:szCs w:val="24"/>
        </w:rPr>
        <w:t>laikytis teisės aktų, reglamentuojančių asmens duomenų tvarkymą ir apsaugą, reikalavimų, neatskleisti susipažinimo su bylos medžiaga metu gautų asmens duomenų trečiajai šaliai, išskyrus įstatymų nustatytus atvejus, ir nenaudoti jų su susipažinimo interesu nesuderintais tikslais</w:t>
      </w:r>
      <w:r w:rsidR="002B6AAB">
        <w:rPr>
          <w:sz w:val="24"/>
          <w:szCs w:val="24"/>
        </w:rPr>
        <w:t>,</w:t>
      </w:r>
      <w:r w:rsidR="0057135E" w:rsidRPr="003B30ED">
        <w:rPr>
          <w:sz w:val="24"/>
          <w:szCs w:val="24"/>
        </w:rPr>
        <w:t xml:space="preserve"> gerbti asmenų teisę į privatų gyvenimą)</w:t>
      </w:r>
      <w:r w:rsidR="003B30ED" w:rsidRPr="003B30ED">
        <w:rPr>
          <w:sz w:val="24"/>
          <w:szCs w:val="24"/>
        </w:rPr>
        <w:t>.</w:t>
      </w:r>
    </w:p>
    <w:p w14:paraId="537E3324" w14:textId="77777777" w:rsidR="009F40E5" w:rsidRPr="003B30ED" w:rsidRDefault="009F40E5" w:rsidP="0057135E">
      <w:pPr>
        <w:ind w:right="43" w:firstLine="851"/>
        <w:contextualSpacing/>
        <w:jc w:val="both"/>
        <w:rPr>
          <w:sz w:val="24"/>
          <w:szCs w:val="24"/>
        </w:rPr>
      </w:pPr>
    </w:p>
    <w:p w14:paraId="2B7CD461" w14:textId="77777777" w:rsidR="007A5107" w:rsidRPr="007A5107" w:rsidRDefault="007A5107" w:rsidP="007A5107">
      <w:pPr>
        <w:ind w:right="43" w:firstLine="1296"/>
        <w:contextualSpacing/>
        <w:jc w:val="both"/>
        <w:rPr>
          <w:color w:val="000000"/>
          <w:spacing w:val="-7"/>
          <w:sz w:val="24"/>
          <w:szCs w:val="24"/>
        </w:rPr>
      </w:pPr>
      <w:r w:rsidRPr="007A5107">
        <w:rPr>
          <w:color w:val="000000"/>
          <w:spacing w:val="-7"/>
          <w:sz w:val="24"/>
          <w:szCs w:val="24"/>
        </w:rPr>
        <w:t>________________________</w:t>
      </w:r>
      <w:r w:rsidRPr="007A5107">
        <w:rPr>
          <w:color w:val="000000"/>
          <w:spacing w:val="-7"/>
          <w:sz w:val="24"/>
          <w:szCs w:val="24"/>
        </w:rPr>
        <w:tab/>
      </w:r>
      <w:r w:rsidRPr="007A5107">
        <w:rPr>
          <w:color w:val="000000"/>
          <w:spacing w:val="-7"/>
          <w:sz w:val="24"/>
          <w:szCs w:val="24"/>
        </w:rPr>
        <w:tab/>
        <w:t>_____________________</w:t>
      </w:r>
    </w:p>
    <w:p w14:paraId="6EEC6115" w14:textId="77777777" w:rsidR="007A5107" w:rsidRPr="00B351D0" w:rsidRDefault="007A5107" w:rsidP="007A5107">
      <w:pPr>
        <w:ind w:right="43" w:firstLine="1296"/>
        <w:contextualSpacing/>
        <w:jc w:val="both"/>
        <w:rPr>
          <w:color w:val="000000"/>
          <w:spacing w:val="-7"/>
          <w:sz w:val="22"/>
          <w:szCs w:val="24"/>
        </w:rPr>
      </w:pPr>
      <w:r w:rsidRPr="00B351D0">
        <w:rPr>
          <w:color w:val="000000"/>
          <w:spacing w:val="-7"/>
          <w:sz w:val="22"/>
          <w:szCs w:val="24"/>
        </w:rPr>
        <w:t xml:space="preserve">                 (parašas)</w:t>
      </w:r>
      <w:r w:rsidRPr="00B351D0">
        <w:rPr>
          <w:color w:val="000000"/>
          <w:spacing w:val="-7"/>
          <w:sz w:val="22"/>
          <w:szCs w:val="24"/>
        </w:rPr>
        <w:tab/>
      </w:r>
      <w:r w:rsidRPr="00B351D0">
        <w:rPr>
          <w:color w:val="000000"/>
          <w:spacing w:val="-7"/>
          <w:sz w:val="22"/>
          <w:szCs w:val="24"/>
        </w:rPr>
        <w:tab/>
      </w:r>
      <w:r w:rsidRPr="00B351D0">
        <w:rPr>
          <w:color w:val="000000"/>
          <w:spacing w:val="-7"/>
          <w:sz w:val="22"/>
          <w:szCs w:val="24"/>
        </w:rPr>
        <w:tab/>
        <w:t xml:space="preserve">                       (data)</w:t>
      </w:r>
    </w:p>
    <w:p w14:paraId="7D554648" w14:textId="77777777" w:rsidR="007A5107" w:rsidRPr="007A5107" w:rsidRDefault="007A5107" w:rsidP="007A5107">
      <w:pPr>
        <w:ind w:right="43" w:firstLine="1296"/>
        <w:contextualSpacing/>
        <w:jc w:val="both"/>
        <w:rPr>
          <w:color w:val="000000"/>
          <w:spacing w:val="-7"/>
          <w:sz w:val="24"/>
          <w:szCs w:val="24"/>
        </w:rPr>
      </w:pPr>
    </w:p>
    <w:tbl>
      <w:tblPr>
        <w:tblpPr w:leftFromText="180" w:rightFromText="180" w:vertAnchor="text" w:horzAnchor="page" w:tblpX="8266"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tblGrid>
      <w:tr w:rsidR="007A5107" w:rsidRPr="007A5107" w14:paraId="0EFB8E97" w14:textId="77777777" w:rsidTr="00253313">
        <w:trPr>
          <w:trHeight w:val="127"/>
        </w:trPr>
        <w:tc>
          <w:tcPr>
            <w:tcW w:w="2518" w:type="dxa"/>
            <w:tcBorders>
              <w:left w:val="nil"/>
              <w:bottom w:val="nil"/>
              <w:right w:val="nil"/>
            </w:tcBorders>
          </w:tcPr>
          <w:p w14:paraId="4B762879" w14:textId="77777777" w:rsidR="007A5107" w:rsidRPr="007A5107" w:rsidRDefault="007A5107" w:rsidP="00253313">
            <w:pPr>
              <w:tabs>
                <w:tab w:val="left" w:pos="3544"/>
              </w:tabs>
              <w:jc w:val="center"/>
              <w:rPr>
                <w:color w:val="000000"/>
                <w:spacing w:val="-7"/>
                <w:sz w:val="24"/>
                <w:szCs w:val="24"/>
              </w:rPr>
            </w:pPr>
            <w:r w:rsidRPr="007A5107">
              <w:rPr>
                <w:color w:val="000000"/>
                <w:spacing w:val="-7"/>
                <w:sz w:val="24"/>
                <w:szCs w:val="24"/>
              </w:rPr>
              <w:t>(data)</w:t>
            </w:r>
          </w:p>
        </w:tc>
      </w:tr>
    </w:tbl>
    <w:p w14:paraId="6399E828" w14:textId="77777777" w:rsidR="007A5107" w:rsidRPr="007A5107" w:rsidRDefault="007A5107" w:rsidP="007A5107">
      <w:pPr>
        <w:pStyle w:val="n"/>
        <w:spacing w:before="0" w:beforeAutospacing="0" w:after="0" w:afterAutospacing="0"/>
      </w:pPr>
      <w:r w:rsidRPr="007A5107">
        <w:t xml:space="preserve">Mokesčio už kopijas suma: ______________ Eur         </w:t>
      </w:r>
    </w:p>
    <w:p w14:paraId="226C344E" w14:textId="77777777" w:rsidR="007A5107" w:rsidRPr="007A5107" w:rsidRDefault="007A5107" w:rsidP="007A5107">
      <w:pPr>
        <w:pStyle w:val="n"/>
        <w:spacing w:before="0" w:beforeAutospacing="0" w:after="0" w:afterAutospacing="0"/>
        <w:jc w:val="both"/>
      </w:pPr>
    </w:p>
    <w:p w14:paraId="2C1F4BC9" w14:textId="77777777" w:rsidR="007A5107" w:rsidRPr="007A5107" w:rsidRDefault="007A5107" w:rsidP="007A5107">
      <w:pPr>
        <w:pStyle w:val="n"/>
        <w:spacing w:before="0" w:beforeAutospacing="0" w:after="0" w:afterAutospacing="0"/>
        <w:jc w:val="both"/>
      </w:pPr>
      <w:r w:rsidRPr="007A5107">
        <w:t>Apmokėjimą už kopijas patvirtinančio dokumento data ir numeris: _________________________.</w:t>
      </w:r>
    </w:p>
    <w:p w14:paraId="47AB2161" w14:textId="77777777" w:rsidR="007A5107" w:rsidRPr="007A5107" w:rsidRDefault="007A5107" w:rsidP="007A5107">
      <w:pPr>
        <w:pStyle w:val="n"/>
        <w:spacing w:before="0" w:beforeAutospacing="0" w:after="0" w:afterAutospacing="0"/>
      </w:pPr>
    </w:p>
    <w:p w14:paraId="0B2C6B65" w14:textId="77777777" w:rsidR="007A5107" w:rsidRPr="007A5107" w:rsidRDefault="007A5107" w:rsidP="007A5107">
      <w:pPr>
        <w:pStyle w:val="n"/>
        <w:spacing w:before="0" w:beforeAutospacing="0" w:after="0" w:afterAutospacing="0"/>
      </w:pPr>
      <w:r w:rsidRPr="007A5107">
        <w:t>Kopijas gavau ___________________________________________________________________.</w:t>
      </w:r>
    </w:p>
    <w:p w14:paraId="4220BD69" w14:textId="77777777" w:rsidR="007A5107" w:rsidRPr="007A5107" w:rsidRDefault="007A5107" w:rsidP="007A5107">
      <w:pPr>
        <w:pStyle w:val="n"/>
        <w:spacing w:before="0" w:beforeAutospacing="0" w:after="0" w:afterAutospacing="0"/>
      </w:pPr>
      <w:r w:rsidRPr="007A5107">
        <w:tab/>
      </w:r>
      <w:r w:rsidRPr="00B351D0">
        <w:rPr>
          <w:sz w:val="22"/>
        </w:rPr>
        <w:t xml:space="preserve">                                  (kopijas gavusio asmens vardas, pavardė, parašas, data)</w:t>
      </w:r>
    </w:p>
    <w:p w14:paraId="7D0F3610" w14:textId="77777777" w:rsidR="007A5107" w:rsidRPr="007A5107" w:rsidRDefault="007A5107" w:rsidP="007A5107">
      <w:pPr>
        <w:ind w:left="4536" w:right="43"/>
        <w:contextualSpacing/>
        <w:jc w:val="both"/>
        <w:rPr>
          <w:sz w:val="24"/>
          <w:szCs w:val="24"/>
        </w:rPr>
        <w:sectPr w:rsidR="007A5107" w:rsidRPr="007A5107" w:rsidSect="003F55A2">
          <w:headerReference w:type="default" r:id="rId9"/>
          <w:footerReference w:type="even" r:id="rId10"/>
          <w:footerReference w:type="default" r:id="rId11"/>
          <w:headerReference w:type="first" r:id="rId12"/>
          <w:pgSz w:w="11906" w:h="16838"/>
          <w:pgMar w:top="1134" w:right="567" w:bottom="851" w:left="1701" w:header="567" w:footer="567" w:gutter="0"/>
          <w:pgNumType w:start="1"/>
          <w:cols w:space="1296"/>
          <w:titlePg/>
          <w:docGrid w:linePitch="360"/>
        </w:sectPr>
      </w:pPr>
    </w:p>
    <w:p w14:paraId="4B9A0A9C" w14:textId="77777777" w:rsidR="007A5107" w:rsidRPr="007A5107" w:rsidRDefault="007A5107" w:rsidP="007A5107">
      <w:pPr>
        <w:ind w:left="4536" w:right="43"/>
        <w:contextualSpacing/>
        <w:jc w:val="both"/>
        <w:rPr>
          <w:sz w:val="24"/>
          <w:szCs w:val="24"/>
        </w:rPr>
      </w:pPr>
      <w:r w:rsidRPr="007A5107">
        <w:rPr>
          <w:sz w:val="24"/>
          <w:szCs w:val="24"/>
        </w:rPr>
        <w:lastRenderedPageBreak/>
        <w:t xml:space="preserve">Susipažinimo su bylų medžiaga, kopijų darymo bei apmokėjimo </w:t>
      </w:r>
      <w:r w:rsidR="00766F22">
        <w:rPr>
          <w:sz w:val="24"/>
          <w:szCs w:val="24"/>
        </w:rPr>
        <w:t>Panevėžio</w:t>
      </w:r>
      <w:r w:rsidRPr="007A5107">
        <w:rPr>
          <w:sz w:val="24"/>
          <w:szCs w:val="24"/>
        </w:rPr>
        <w:t xml:space="preserve"> apygardos teisme taisyklių </w:t>
      </w:r>
    </w:p>
    <w:p w14:paraId="6F95D3D1" w14:textId="77777777" w:rsidR="007A5107" w:rsidRPr="007A5107" w:rsidRDefault="00766F22" w:rsidP="007A5107">
      <w:pPr>
        <w:ind w:left="4536" w:right="43"/>
        <w:contextualSpacing/>
        <w:jc w:val="both"/>
        <w:rPr>
          <w:sz w:val="24"/>
          <w:szCs w:val="24"/>
        </w:rPr>
      </w:pPr>
      <w:r>
        <w:rPr>
          <w:sz w:val="24"/>
          <w:szCs w:val="24"/>
        </w:rPr>
        <w:t>2</w:t>
      </w:r>
      <w:r w:rsidR="007A5107" w:rsidRPr="007A5107">
        <w:rPr>
          <w:sz w:val="24"/>
          <w:szCs w:val="24"/>
        </w:rPr>
        <w:t xml:space="preserve"> priedas</w:t>
      </w:r>
    </w:p>
    <w:p w14:paraId="61EBEE43" w14:textId="77777777" w:rsidR="007A5107" w:rsidRPr="007A5107" w:rsidRDefault="007A5107" w:rsidP="007A5107">
      <w:pPr>
        <w:rPr>
          <w:sz w:val="24"/>
          <w:szCs w:val="24"/>
        </w:rPr>
      </w:pPr>
    </w:p>
    <w:p w14:paraId="33206B90" w14:textId="77777777" w:rsidR="007A5107" w:rsidRPr="007A5107" w:rsidRDefault="007A5107" w:rsidP="007A5107">
      <w:pPr>
        <w:jc w:val="center"/>
        <w:rPr>
          <w:b/>
          <w:bCs/>
          <w:sz w:val="24"/>
          <w:szCs w:val="24"/>
        </w:rPr>
      </w:pPr>
      <w:r w:rsidRPr="007A5107">
        <w:rPr>
          <w:b/>
          <w:bCs/>
          <w:sz w:val="24"/>
          <w:szCs w:val="24"/>
        </w:rPr>
        <w:t>(Susipažinimo su bylos medžiaga tvarkos pažeidimo nustatymo aktas)</w:t>
      </w:r>
    </w:p>
    <w:p w14:paraId="7DCB4A60" w14:textId="77777777" w:rsidR="007A5107" w:rsidRPr="007A5107" w:rsidRDefault="007A5107" w:rsidP="007A5107">
      <w:pPr>
        <w:jc w:val="center"/>
        <w:rPr>
          <w:bCs/>
          <w:sz w:val="24"/>
          <w:szCs w:val="24"/>
        </w:rPr>
      </w:pPr>
      <w:r w:rsidRPr="007A5107">
        <w:rPr>
          <w:bCs/>
          <w:sz w:val="24"/>
          <w:szCs w:val="24"/>
        </w:rPr>
        <w:t xml:space="preserve">  __________________________________________________________________</w:t>
      </w:r>
    </w:p>
    <w:p w14:paraId="7AF1479F" w14:textId="77777777" w:rsidR="007A5107" w:rsidRPr="007A5107" w:rsidRDefault="007A5107" w:rsidP="007A5107">
      <w:pPr>
        <w:jc w:val="center"/>
        <w:rPr>
          <w:sz w:val="24"/>
          <w:szCs w:val="24"/>
        </w:rPr>
      </w:pPr>
      <w:r w:rsidRPr="007A5107">
        <w:rPr>
          <w:sz w:val="24"/>
          <w:szCs w:val="24"/>
        </w:rPr>
        <w:t>(asmens vardas, pavardė, pareigos)</w:t>
      </w:r>
    </w:p>
    <w:p w14:paraId="15559D9E" w14:textId="77777777" w:rsidR="007A5107" w:rsidRPr="007A5107" w:rsidRDefault="007A5107" w:rsidP="007A5107">
      <w:pPr>
        <w:jc w:val="center"/>
        <w:rPr>
          <w:sz w:val="24"/>
          <w:szCs w:val="24"/>
        </w:rPr>
      </w:pPr>
    </w:p>
    <w:tbl>
      <w:tblPr>
        <w:tblW w:w="5000" w:type="pct"/>
        <w:tblLook w:val="01E0" w:firstRow="1" w:lastRow="1" w:firstColumn="1" w:lastColumn="1" w:noHBand="0" w:noVBand="0"/>
      </w:tblPr>
      <w:tblGrid>
        <w:gridCol w:w="5257"/>
        <w:gridCol w:w="4381"/>
      </w:tblGrid>
      <w:tr w:rsidR="007A5107" w:rsidRPr="007A5107" w14:paraId="30B286AC" w14:textId="77777777" w:rsidTr="00253313">
        <w:tc>
          <w:tcPr>
            <w:tcW w:w="2727" w:type="pct"/>
          </w:tcPr>
          <w:p w14:paraId="108C7DCF" w14:textId="77777777" w:rsidR="007A5107" w:rsidRPr="007A5107" w:rsidRDefault="00766F22" w:rsidP="00253313">
            <w:pPr>
              <w:rPr>
                <w:sz w:val="24"/>
                <w:szCs w:val="24"/>
              </w:rPr>
            </w:pPr>
            <w:r>
              <w:rPr>
                <w:sz w:val="24"/>
                <w:szCs w:val="24"/>
              </w:rPr>
              <w:t>Panevėžio</w:t>
            </w:r>
            <w:r w:rsidR="007A5107" w:rsidRPr="007A5107">
              <w:rPr>
                <w:sz w:val="24"/>
                <w:szCs w:val="24"/>
              </w:rPr>
              <w:t xml:space="preserve"> apygardos teismo pirmininkui </w:t>
            </w:r>
          </w:p>
          <w:p w14:paraId="78C325A5" w14:textId="77777777" w:rsidR="007A5107" w:rsidRPr="007A5107" w:rsidRDefault="007A5107" w:rsidP="00253313">
            <w:pPr>
              <w:ind w:left="5040"/>
              <w:rPr>
                <w:sz w:val="24"/>
                <w:szCs w:val="24"/>
              </w:rPr>
            </w:pPr>
          </w:p>
          <w:p w14:paraId="718814AA" w14:textId="77777777" w:rsidR="007A5107" w:rsidRPr="007A5107" w:rsidRDefault="007A5107" w:rsidP="00253313">
            <w:pPr>
              <w:rPr>
                <w:sz w:val="24"/>
                <w:szCs w:val="24"/>
              </w:rPr>
            </w:pPr>
          </w:p>
        </w:tc>
        <w:tc>
          <w:tcPr>
            <w:tcW w:w="2273" w:type="pct"/>
          </w:tcPr>
          <w:p w14:paraId="0C8DA2FD" w14:textId="77777777" w:rsidR="007A5107" w:rsidRPr="007A5107" w:rsidRDefault="007A5107" w:rsidP="00253313">
            <w:pPr>
              <w:rPr>
                <w:sz w:val="24"/>
                <w:szCs w:val="24"/>
              </w:rPr>
            </w:pPr>
          </w:p>
        </w:tc>
      </w:tr>
    </w:tbl>
    <w:p w14:paraId="4BE54841" w14:textId="77777777" w:rsidR="007A5107" w:rsidRPr="007A5107" w:rsidRDefault="007A5107" w:rsidP="007A5107">
      <w:pPr>
        <w:jc w:val="center"/>
        <w:rPr>
          <w:b/>
          <w:bCs/>
          <w:sz w:val="24"/>
          <w:szCs w:val="24"/>
        </w:rPr>
      </w:pPr>
      <w:r w:rsidRPr="007A5107">
        <w:rPr>
          <w:b/>
          <w:bCs/>
          <w:sz w:val="24"/>
          <w:szCs w:val="24"/>
        </w:rPr>
        <w:t>A K T A S</w:t>
      </w:r>
    </w:p>
    <w:p w14:paraId="3611C24D" w14:textId="77777777" w:rsidR="007A5107" w:rsidRPr="007A5107" w:rsidRDefault="007A5107" w:rsidP="007A5107">
      <w:pPr>
        <w:jc w:val="center"/>
        <w:rPr>
          <w:b/>
          <w:bCs/>
          <w:caps/>
          <w:sz w:val="24"/>
          <w:szCs w:val="24"/>
        </w:rPr>
      </w:pPr>
      <w:r w:rsidRPr="007A5107">
        <w:rPr>
          <w:b/>
          <w:bCs/>
          <w:caps/>
          <w:sz w:val="24"/>
          <w:szCs w:val="24"/>
        </w:rPr>
        <w:t xml:space="preserve">Dėl susipažinimo su bylos medžiaga tvarkos pažeidimo </w:t>
      </w:r>
    </w:p>
    <w:p w14:paraId="6257D1E5" w14:textId="77777777" w:rsidR="007A5107" w:rsidRPr="007A5107" w:rsidRDefault="007A5107" w:rsidP="007A5107">
      <w:pPr>
        <w:jc w:val="center"/>
        <w:rPr>
          <w:sz w:val="24"/>
          <w:szCs w:val="24"/>
        </w:rPr>
      </w:pPr>
      <w:r w:rsidRPr="007A5107">
        <w:rPr>
          <w:sz w:val="24"/>
          <w:szCs w:val="24"/>
        </w:rPr>
        <w:t>__________________</w:t>
      </w:r>
    </w:p>
    <w:p w14:paraId="5E1C3ACC" w14:textId="77777777" w:rsidR="007A5107" w:rsidRPr="007A5107" w:rsidRDefault="007A5107" w:rsidP="007A5107">
      <w:pPr>
        <w:jc w:val="center"/>
        <w:rPr>
          <w:sz w:val="24"/>
          <w:szCs w:val="24"/>
        </w:rPr>
      </w:pPr>
      <w:r w:rsidRPr="007A5107">
        <w:rPr>
          <w:sz w:val="24"/>
          <w:szCs w:val="24"/>
        </w:rPr>
        <w:t>(data)</w:t>
      </w:r>
    </w:p>
    <w:p w14:paraId="7C088091" w14:textId="77777777" w:rsidR="007A5107" w:rsidRPr="007A5107" w:rsidRDefault="007A5107" w:rsidP="007A5107">
      <w:pPr>
        <w:jc w:val="center"/>
        <w:rPr>
          <w:sz w:val="24"/>
          <w:szCs w:val="24"/>
        </w:rPr>
      </w:pPr>
    </w:p>
    <w:p w14:paraId="6D39406C" w14:textId="77777777" w:rsidR="007A5107" w:rsidRPr="007A5107" w:rsidRDefault="007A5107" w:rsidP="007A5107">
      <w:pPr>
        <w:shd w:val="clear" w:color="auto" w:fill="FFFFFF"/>
        <w:tabs>
          <w:tab w:val="left" w:pos="851"/>
        </w:tabs>
        <w:jc w:val="both"/>
        <w:rPr>
          <w:color w:val="000000"/>
          <w:spacing w:val="-7"/>
          <w:sz w:val="24"/>
          <w:szCs w:val="24"/>
        </w:rPr>
      </w:pPr>
      <w:r w:rsidRPr="007A5107">
        <w:rPr>
          <w:color w:val="000000"/>
          <w:spacing w:val="-7"/>
          <w:sz w:val="24"/>
          <w:szCs w:val="24"/>
        </w:rPr>
        <w:tab/>
        <w:t xml:space="preserve">Informuoju, kad _________________________________ galimai pažeidė susipažinimo su bylos </w:t>
      </w:r>
    </w:p>
    <w:p w14:paraId="486951EA" w14:textId="77777777" w:rsidR="007A5107" w:rsidRPr="007A5107" w:rsidRDefault="007A5107" w:rsidP="007A5107">
      <w:pPr>
        <w:shd w:val="clear" w:color="auto" w:fill="FFFFFF"/>
        <w:tabs>
          <w:tab w:val="left" w:pos="851"/>
        </w:tabs>
        <w:jc w:val="both"/>
        <w:rPr>
          <w:color w:val="000000"/>
          <w:spacing w:val="-7"/>
          <w:sz w:val="24"/>
          <w:szCs w:val="24"/>
        </w:rPr>
      </w:pPr>
      <w:r w:rsidRPr="007A5107">
        <w:rPr>
          <w:color w:val="000000"/>
          <w:spacing w:val="-7"/>
          <w:sz w:val="24"/>
          <w:szCs w:val="24"/>
        </w:rPr>
        <w:tab/>
      </w:r>
      <w:r w:rsidRPr="007A5107">
        <w:rPr>
          <w:color w:val="000000"/>
          <w:spacing w:val="-7"/>
          <w:sz w:val="24"/>
          <w:szCs w:val="24"/>
        </w:rPr>
        <w:tab/>
      </w:r>
      <w:r w:rsidRPr="007A5107">
        <w:rPr>
          <w:color w:val="000000"/>
          <w:spacing w:val="-7"/>
          <w:sz w:val="24"/>
          <w:szCs w:val="24"/>
        </w:rPr>
        <w:tab/>
      </w:r>
      <w:r w:rsidRPr="007A5107">
        <w:rPr>
          <w:color w:val="000000"/>
          <w:spacing w:val="-7"/>
          <w:sz w:val="24"/>
          <w:szCs w:val="24"/>
        </w:rPr>
        <w:tab/>
        <w:t xml:space="preserve">(vardas, pavardė) </w:t>
      </w:r>
      <w:r w:rsidRPr="007A5107">
        <w:rPr>
          <w:color w:val="000000"/>
          <w:spacing w:val="-7"/>
          <w:sz w:val="24"/>
          <w:szCs w:val="24"/>
        </w:rPr>
        <w:tab/>
      </w:r>
      <w:r w:rsidRPr="007A5107">
        <w:rPr>
          <w:color w:val="000000"/>
          <w:spacing w:val="-7"/>
          <w:sz w:val="24"/>
          <w:szCs w:val="24"/>
        </w:rPr>
        <w:tab/>
      </w:r>
      <w:r w:rsidRPr="007A5107">
        <w:rPr>
          <w:color w:val="000000"/>
          <w:spacing w:val="-7"/>
          <w:sz w:val="24"/>
          <w:szCs w:val="24"/>
        </w:rPr>
        <w:tab/>
        <w:t xml:space="preserve">      </w:t>
      </w:r>
    </w:p>
    <w:p w14:paraId="0B786064" w14:textId="77777777" w:rsidR="007A5107" w:rsidRPr="007A5107" w:rsidRDefault="007A5107" w:rsidP="007A5107">
      <w:pPr>
        <w:shd w:val="clear" w:color="auto" w:fill="FFFFFF"/>
        <w:tabs>
          <w:tab w:val="left" w:pos="851"/>
        </w:tabs>
        <w:jc w:val="both"/>
        <w:rPr>
          <w:color w:val="000000"/>
          <w:spacing w:val="-7"/>
          <w:sz w:val="24"/>
          <w:szCs w:val="24"/>
        </w:rPr>
      </w:pPr>
      <w:r w:rsidRPr="007A5107">
        <w:rPr>
          <w:color w:val="000000"/>
          <w:spacing w:val="-7"/>
          <w:sz w:val="24"/>
          <w:szCs w:val="24"/>
        </w:rPr>
        <w:t xml:space="preserve"> ______________________ medžiaga tvarką, t. y. nustatyta, kad: _______________________________</w:t>
      </w:r>
    </w:p>
    <w:p w14:paraId="2416A2C3" w14:textId="77777777" w:rsidR="007A5107" w:rsidRPr="007A5107" w:rsidRDefault="007A5107" w:rsidP="007A5107">
      <w:pPr>
        <w:shd w:val="clear" w:color="auto" w:fill="FFFFFF"/>
        <w:tabs>
          <w:tab w:val="left" w:pos="851"/>
        </w:tabs>
        <w:jc w:val="both"/>
        <w:rPr>
          <w:color w:val="000000"/>
          <w:spacing w:val="-7"/>
          <w:sz w:val="24"/>
          <w:szCs w:val="24"/>
        </w:rPr>
      </w:pPr>
      <w:r w:rsidRPr="007A5107">
        <w:rPr>
          <w:color w:val="000000"/>
          <w:spacing w:val="-7"/>
          <w:sz w:val="24"/>
          <w:szCs w:val="24"/>
        </w:rPr>
        <w:t xml:space="preserve">      (bylos numeris)</w:t>
      </w:r>
      <w:r w:rsidRPr="007A5107">
        <w:rPr>
          <w:color w:val="000000"/>
          <w:spacing w:val="-7"/>
          <w:sz w:val="24"/>
          <w:szCs w:val="24"/>
        </w:rPr>
        <w:tab/>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6EE2CB" w14:textId="77777777" w:rsidR="007A5107" w:rsidRPr="007A5107" w:rsidRDefault="007A5107" w:rsidP="007A5107">
      <w:pPr>
        <w:shd w:val="clear" w:color="auto" w:fill="FFFFFF"/>
        <w:tabs>
          <w:tab w:val="left" w:pos="851"/>
        </w:tabs>
        <w:jc w:val="both"/>
        <w:rPr>
          <w:color w:val="000000"/>
          <w:spacing w:val="-7"/>
          <w:sz w:val="24"/>
          <w:szCs w:val="24"/>
        </w:rPr>
      </w:pPr>
    </w:p>
    <w:p w14:paraId="1FFF31F5" w14:textId="77777777" w:rsidR="007A5107" w:rsidRPr="007A5107" w:rsidRDefault="007A5107" w:rsidP="007A5107">
      <w:pPr>
        <w:shd w:val="clear" w:color="auto" w:fill="FFFFFF"/>
        <w:tabs>
          <w:tab w:val="left" w:pos="851"/>
        </w:tabs>
        <w:jc w:val="right"/>
        <w:rPr>
          <w:color w:val="000000"/>
          <w:spacing w:val="-7"/>
          <w:sz w:val="24"/>
          <w:szCs w:val="24"/>
        </w:rPr>
      </w:pPr>
    </w:p>
    <w:p w14:paraId="1C2C3DED" w14:textId="77777777" w:rsidR="007A5107" w:rsidRPr="007A5107" w:rsidRDefault="007A5107" w:rsidP="007A5107">
      <w:pPr>
        <w:shd w:val="clear" w:color="auto" w:fill="FFFFFF"/>
        <w:tabs>
          <w:tab w:val="left" w:pos="851"/>
        </w:tabs>
        <w:jc w:val="right"/>
        <w:rPr>
          <w:color w:val="000000"/>
          <w:spacing w:val="-7"/>
          <w:sz w:val="24"/>
          <w:szCs w:val="24"/>
        </w:rPr>
      </w:pPr>
      <w:r w:rsidRPr="007A5107">
        <w:rPr>
          <w:color w:val="000000"/>
          <w:spacing w:val="-7"/>
          <w:sz w:val="24"/>
          <w:szCs w:val="24"/>
        </w:rPr>
        <w:t>__________________</w:t>
      </w:r>
      <w:r w:rsidRPr="007A5107">
        <w:rPr>
          <w:color w:val="000000"/>
          <w:spacing w:val="-7"/>
          <w:sz w:val="24"/>
          <w:szCs w:val="24"/>
        </w:rPr>
        <w:tab/>
        <w:t>_______________________________________</w:t>
      </w:r>
    </w:p>
    <w:p w14:paraId="6850703B" w14:textId="77777777" w:rsidR="007A5107" w:rsidRPr="007A5107" w:rsidRDefault="007A5107" w:rsidP="007A5107">
      <w:pPr>
        <w:shd w:val="clear" w:color="auto" w:fill="FFFFFF"/>
        <w:tabs>
          <w:tab w:val="left" w:pos="851"/>
        </w:tabs>
        <w:rPr>
          <w:color w:val="000000"/>
          <w:spacing w:val="-7"/>
          <w:sz w:val="24"/>
          <w:szCs w:val="24"/>
        </w:rPr>
      </w:pPr>
      <w:r w:rsidRPr="007A5107">
        <w:rPr>
          <w:color w:val="000000"/>
          <w:spacing w:val="-7"/>
          <w:sz w:val="24"/>
          <w:szCs w:val="24"/>
        </w:rPr>
        <w:tab/>
      </w:r>
      <w:r w:rsidRPr="007A5107">
        <w:rPr>
          <w:color w:val="000000"/>
          <w:spacing w:val="-7"/>
          <w:sz w:val="24"/>
          <w:szCs w:val="24"/>
        </w:rPr>
        <w:tab/>
        <w:t xml:space="preserve">         </w:t>
      </w:r>
      <w:r w:rsidRPr="007A5107">
        <w:rPr>
          <w:color w:val="000000"/>
          <w:spacing w:val="-7"/>
          <w:sz w:val="24"/>
          <w:szCs w:val="24"/>
        </w:rPr>
        <w:tab/>
        <w:t xml:space="preserve">                (parašas)</w:t>
      </w:r>
      <w:r w:rsidRPr="007A5107">
        <w:rPr>
          <w:color w:val="000000"/>
          <w:spacing w:val="-7"/>
          <w:sz w:val="24"/>
          <w:szCs w:val="24"/>
        </w:rPr>
        <w:tab/>
      </w:r>
      <w:r w:rsidRPr="007A5107">
        <w:rPr>
          <w:color w:val="000000"/>
          <w:spacing w:val="-7"/>
          <w:sz w:val="24"/>
          <w:szCs w:val="24"/>
        </w:rPr>
        <w:tab/>
        <w:t>(vardas, pavardė)</w:t>
      </w:r>
    </w:p>
    <w:p w14:paraId="70EE7E0B" w14:textId="77777777" w:rsidR="007A5107" w:rsidRPr="007A5107" w:rsidRDefault="007A5107" w:rsidP="007A5107">
      <w:pPr>
        <w:shd w:val="clear" w:color="auto" w:fill="FFFFFF"/>
        <w:tabs>
          <w:tab w:val="left" w:pos="851"/>
        </w:tabs>
        <w:rPr>
          <w:color w:val="000000"/>
          <w:spacing w:val="-7"/>
          <w:sz w:val="24"/>
          <w:szCs w:val="24"/>
        </w:rPr>
      </w:pPr>
    </w:p>
    <w:p w14:paraId="08665A72" w14:textId="77777777" w:rsidR="007A5107" w:rsidRPr="007A5107" w:rsidRDefault="007A5107" w:rsidP="007A5107">
      <w:pPr>
        <w:shd w:val="clear" w:color="auto" w:fill="FFFFFF"/>
        <w:tabs>
          <w:tab w:val="left" w:pos="851"/>
        </w:tabs>
        <w:jc w:val="right"/>
        <w:rPr>
          <w:color w:val="000000"/>
          <w:spacing w:val="-7"/>
          <w:sz w:val="24"/>
          <w:szCs w:val="24"/>
        </w:rPr>
      </w:pPr>
      <w:r w:rsidRPr="007A5107">
        <w:rPr>
          <w:color w:val="000000"/>
          <w:spacing w:val="-7"/>
          <w:sz w:val="24"/>
          <w:szCs w:val="24"/>
        </w:rPr>
        <w:t>__________________</w:t>
      </w:r>
      <w:r w:rsidRPr="007A5107">
        <w:rPr>
          <w:color w:val="000000"/>
          <w:spacing w:val="-7"/>
          <w:sz w:val="24"/>
          <w:szCs w:val="24"/>
        </w:rPr>
        <w:tab/>
        <w:t>_______________________________________</w:t>
      </w:r>
    </w:p>
    <w:p w14:paraId="59A870FF" w14:textId="77777777" w:rsidR="007A5107" w:rsidRPr="007A5107" w:rsidRDefault="007A5107" w:rsidP="007A5107">
      <w:pPr>
        <w:shd w:val="clear" w:color="auto" w:fill="FFFFFF"/>
        <w:tabs>
          <w:tab w:val="left" w:pos="851"/>
        </w:tabs>
        <w:rPr>
          <w:color w:val="000000"/>
          <w:spacing w:val="-7"/>
          <w:sz w:val="24"/>
          <w:szCs w:val="24"/>
        </w:rPr>
      </w:pPr>
      <w:r w:rsidRPr="007A5107">
        <w:rPr>
          <w:color w:val="000000"/>
          <w:spacing w:val="-7"/>
          <w:sz w:val="24"/>
          <w:szCs w:val="24"/>
        </w:rPr>
        <w:tab/>
      </w:r>
      <w:r w:rsidRPr="007A5107">
        <w:rPr>
          <w:color w:val="000000"/>
          <w:spacing w:val="-7"/>
          <w:sz w:val="24"/>
          <w:szCs w:val="24"/>
        </w:rPr>
        <w:tab/>
        <w:t xml:space="preserve">         </w:t>
      </w:r>
      <w:r w:rsidRPr="007A5107">
        <w:rPr>
          <w:color w:val="000000"/>
          <w:spacing w:val="-7"/>
          <w:sz w:val="24"/>
          <w:szCs w:val="24"/>
        </w:rPr>
        <w:tab/>
        <w:t xml:space="preserve">                (parašas)</w:t>
      </w:r>
      <w:r w:rsidRPr="007A5107">
        <w:rPr>
          <w:color w:val="000000"/>
          <w:spacing w:val="-7"/>
          <w:sz w:val="24"/>
          <w:szCs w:val="24"/>
        </w:rPr>
        <w:tab/>
      </w:r>
      <w:r w:rsidRPr="007A5107">
        <w:rPr>
          <w:color w:val="000000"/>
          <w:spacing w:val="-7"/>
          <w:sz w:val="24"/>
          <w:szCs w:val="24"/>
        </w:rPr>
        <w:tab/>
        <w:t>(vardas, pavardė)</w:t>
      </w:r>
    </w:p>
    <w:p w14:paraId="2E03DF93" w14:textId="77777777" w:rsidR="007A5107" w:rsidRPr="007A5107" w:rsidRDefault="007A5107" w:rsidP="007A5107">
      <w:pPr>
        <w:shd w:val="clear" w:color="auto" w:fill="FFFFFF"/>
        <w:tabs>
          <w:tab w:val="left" w:pos="851"/>
        </w:tabs>
        <w:rPr>
          <w:color w:val="000000"/>
          <w:spacing w:val="-7"/>
          <w:sz w:val="24"/>
          <w:szCs w:val="24"/>
        </w:rPr>
      </w:pPr>
    </w:p>
    <w:p w14:paraId="65A4C452" w14:textId="77777777" w:rsidR="007A5107" w:rsidRPr="007A5107" w:rsidRDefault="007A5107" w:rsidP="007A5107">
      <w:pPr>
        <w:shd w:val="clear" w:color="auto" w:fill="FFFFFF"/>
        <w:tabs>
          <w:tab w:val="left" w:pos="851"/>
        </w:tabs>
        <w:rPr>
          <w:color w:val="000000"/>
          <w:spacing w:val="-7"/>
          <w:sz w:val="24"/>
          <w:szCs w:val="24"/>
        </w:rPr>
      </w:pPr>
    </w:p>
    <w:p w14:paraId="7D0C6749" w14:textId="77777777" w:rsidR="007A5107" w:rsidRPr="007A5107" w:rsidRDefault="007A5107" w:rsidP="007A5107">
      <w:pPr>
        <w:shd w:val="clear" w:color="auto" w:fill="FFFFFF"/>
        <w:tabs>
          <w:tab w:val="left" w:pos="851"/>
        </w:tabs>
        <w:rPr>
          <w:color w:val="000000"/>
          <w:spacing w:val="-7"/>
          <w:sz w:val="24"/>
          <w:szCs w:val="24"/>
        </w:rPr>
      </w:pPr>
    </w:p>
    <w:p w14:paraId="5FE35221" w14:textId="77777777" w:rsidR="007A5107" w:rsidRPr="007A5107" w:rsidRDefault="007A5107" w:rsidP="007A5107">
      <w:pPr>
        <w:shd w:val="clear" w:color="auto" w:fill="FFFFFF"/>
        <w:tabs>
          <w:tab w:val="left" w:pos="851"/>
        </w:tabs>
        <w:rPr>
          <w:color w:val="000000"/>
          <w:spacing w:val="-7"/>
          <w:sz w:val="24"/>
          <w:szCs w:val="24"/>
        </w:rPr>
      </w:pPr>
      <w:r w:rsidRPr="007A5107">
        <w:rPr>
          <w:color w:val="000000"/>
          <w:spacing w:val="-7"/>
          <w:sz w:val="24"/>
          <w:szCs w:val="24"/>
        </w:rPr>
        <w:t>__________________________________________________________________________________</w:t>
      </w:r>
    </w:p>
    <w:p w14:paraId="2ED2AA82" w14:textId="77777777" w:rsidR="007A5107" w:rsidRPr="007A5107" w:rsidRDefault="007A5107" w:rsidP="007A5107">
      <w:pPr>
        <w:shd w:val="clear" w:color="auto" w:fill="FFFFFF"/>
        <w:tabs>
          <w:tab w:val="left" w:pos="851"/>
        </w:tabs>
        <w:jc w:val="center"/>
        <w:rPr>
          <w:b/>
          <w:spacing w:val="-7"/>
          <w:sz w:val="24"/>
          <w:szCs w:val="24"/>
        </w:rPr>
      </w:pPr>
      <w:r w:rsidRPr="007A5107">
        <w:rPr>
          <w:sz w:val="24"/>
          <w:szCs w:val="24"/>
        </w:rPr>
        <w:t>(žyma apie adresato atsisakymą pasirašyti aktą)</w:t>
      </w:r>
    </w:p>
    <w:p w14:paraId="62E413FE" w14:textId="77777777" w:rsidR="007A5107" w:rsidRPr="007A5107" w:rsidRDefault="007A5107" w:rsidP="007A5107">
      <w:pPr>
        <w:shd w:val="clear" w:color="auto" w:fill="FFFFFF"/>
        <w:ind w:left="533"/>
        <w:rPr>
          <w:sz w:val="24"/>
          <w:szCs w:val="24"/>
        </w:rPr>
      </w:pPr>
    </w:p>
    <w:p w14:paraId="62DFDE26" w14:textId="77777777" w:rsidR="008102EA" w:rsidRPr="007A5107" w:rsidRDefault="008102EA" w:rsidP="00F86942">
      <w:pPr>
        <w:pStyle w:val="Porat"/>
        <w:tabs>
          <w:tab w:val="clear" w:pos="4153"/>
          <w:tab w:val="clear" w:pos="8306"/>
        </w:tabs>
        <w:rPr>
          <w:sz w:val="24"/>
          <w:szCs w:val="24"/>
        </w:rPr>
      </w:pPr>
    </w:p>
    <w:sectPr w:rsidR="008102EA" w:rsidRPr="007A5107" w:rsidSect="007A510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AB62" w14:textId="77777777" w:rsidR="00ED5922" w:rsidRDefault="00ED5922">
      <w:r>
        <w:separator/>
      </w:r>
    </w:p>
  </w:endnote>
  <w:endnote w:type="continuationSeparator" w:id="0">
    <w:p w14:paraId="7C6D1DC8" w14:textId="77777777" w:rsidR="00ED5922" w:rsidRDefault="00ED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6A1C" w14:textId="77777777" w:rsidR="007A5107" w:rsidRDefault="007A5107" w:rsidP="0025331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3E7C68" w14:textId="77777777" w:rsidR="007A5107" w:rsidRDefault="007A510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0FEC" w14:textId="77777777" w:rsidR="007A5107" w:rsidRDefault="007A5107" w:rsidP="00253313">
    <w:pPr>
      <w:pStyle w:val="Porat"/>
      <w:framePr w:wrap="around" w:vAnchor="text" w:hAnchor="margin" w:xAlign="center" w:y="1"/>
      <w:rPr>
        <w:rStyle w:val="Puslapionumeris"/>
      </w:rPr>
    </w:pPr>
  </w:p>
  <w:p w14:paraId="27C3BA03" w14:textId="77777777" w:rsidR="007A5107" w:rsidRDefault="007A51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78CC" w14:textId="77777777" w:rsidR="00ED5922" w:rsidRDefault="00ED5922">
      <w:r>
        <w:separator/>
      </w:r>
    </w:p>
  </w:footnote>
  <w:footnote w:type="continuationSeparator" w:id="0">
    <w:p w14:paraId="0256BA95" w14:textId="77777777" w:rsidR="00ED5922" w:rsidRDefault="00ED5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9095"/>
      <w:docPartObj>
        <w:docPartGallery w:val="Page Numbers (Top of Page)"/>
        <w:docPartUnique/>
      </w:docPartObj>
    </w:sdtPr>
    <w:sdtContent>
      <w:p w14:paraId="4C5CBC89" w14:textId="1C37661A" w:rsidR="007A5107" w:rsidRDefault="007A5107">
        <w:pPr>
          <w:pStyle w:val="Antrats"/>
          <w:jc w:val="center"/>
        </w:pPr>
        <w:r>
          <w:fldChar w:fldCharType="begin"/>
        </w:r>
        <w:r>
          <w:instrText>PAGE   \* MERGEFORMAT</w:instrText>
        </w:r>
        <w:r>
          <w:fldChar w:fldCharType="separate"/>
        </w:r>
        <w:r w:rsidR="004E1023">
          <w:rPr>
            <w:noProof/>
          </w:rPr>
          <w:t>2</w:t>
        </w:r>
        <w:r>
          <w:fldChar w:fldCharType="end"/>
        </w:r>
      </w:p>
    </w:sdtContent>
  </w:sdt>
  <w:p w14:paraId="1CB9AC6A" w14:textId="77777777" w:rsidR="007A5107" w:rsidRDefault="007A5107" w:rsidP="007A5107">
    <w:pPr>
      <w:pStyle w:val="Antrats"/>
      <w:tabs>
        <w:tab w:val="clear" w:pos="4153"/>
        <w:tab w:val="clear" w:pos="8306"/>
        <w:tab w:val="left"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668139"/>
      <w:docPartObj>
        <w:docPartGallery w:val="Page Numbers (Top of Page)"/>
        <w:docPartUnique/>
      </w:docPartObj>
    </w:sdtPr>
    <w:sdtContent>
      <w:p w14:paraId="64E21DF0" w14:textId="77777777" w:rsidR="007A5107" w:rsidRDefault="00000000">
        <w:pPr>
          <w:pStyle w:val="Antrats"/>
          <w:jc w:val="center"/>
        </w:pPr>
      </w:p>
    </w:sdtContent>
  </w:sdt>
  <w:p w14:paraId="51A35D3F" w14:textId="77777777" w:rsidR="007A5107" w:rsidRPr="00804400" w:rsidRDefault="007A5107">
    <w:pPr>
      <w:pStyle w:val="Antrat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9E0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72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E69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B6B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A81066"/>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2A5D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ECA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C29B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066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EADD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A463B"/>
    <w:multiLevelType w:val="hybridMultilevel"/>
    <w:tmpl w:val="457E41DC"/>
    <w:lvl w:ilvl="0" w:tplc="D604108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07C1245C"/>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0B503A65"/>
    <w:multiLevelType w:val="hybridMultilevel"/>
    <w:tmpl w:val="E708A5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2211F18"/>
    <w:multiLevelType w:val="multilevel"/>
    <w:tmpl w:val="39C4A2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6D02E2"/>
    <w:multiLevelType w:val="multilevel"/>
    <w:tmpl w:val="A202BA1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FE0124A"/>
    <w:multiLevelType w:val="hybridMultilevel"/>
    <w:tmpl w:val="884AF6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3A043A"/>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E304AD"/>
    <w:multiLevelType w:val="hybridMultilevel"/>
    <w:tmpl w:val="941EC3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84F1D"/>
    <w:multiLevelType w:val="hybridMultilevel"/>
    <w:tmpl w:val="C7B2A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727F1"/>
    <w:multiLevelType w:val="hybridMultilevel"/>
    <w:tmpl w:val="16227B16"/>
    <w:lvl w:ilvl="0" w:tplc="0427000F">
      <w:start w:val="1"/>
      <w:numFmt w:val="decimal"/>
      <w:lvlText w:val="%1."/>
      <w:lvlJc w:val="left"/>
      <w:pPr>
        <w:tabs>
          <w:tab w:val="num" w:pos="798"/>
        </w:tabs>
        <w:ind w:left="798" w:hanging="360"/>
      </w:pPr>
    </w:lvl>
    <w:lvl w:ilvl="1" w:tplc="04270019" w:tentative="1">
      <w:start w:val="1"/>
      <w:numFmt w:val="lowerLetter"/>
      <w:lvlText w:val="%2."/>
      <w:lvlJc w:val="left"/>
      <w:pPr>
        <w:tabs>
          <w:tab w:val="num" w:pos="1518"/>
        </w:tabs>
        <w:ind w:left="1518" w:hanging="360"/>
      </w:pPr>
    </w:lvl>
    <w:lvl w:ilvl="2" w:tplc="0427001B" w:tentative="1">
      <w:start w:val="1"/>
      <w:numFmt w:val="lowerRoman"/>
      <w:lvlText w:val="%3."/>
      <w:lvlJc w:val="right"/>
      <w:pPr>
        <w:tabs>
          <w:tab w:val="num" w:pos="2238"/>
        </w:tabs>
        <w:ind w:left="2238" w:hanging="180"/>
      </w:pPr>
    </w:lvl>
    <w:lvl w:ilvl="3" w:tplc="0427000F" w:tentative="1">
      <w:start w:val="1"/>
      <w:numFmt w:val="decimal"/>
      <w:lvlText w:val="%4."/>
      <w:lvlJc w:val="left"/>
      <w:pPr>
        <w:tabs>
          <w:tab w:val="num" w:pos="2958"/>
        </w:tabs>
        <w:ind w:left="2958" w:hanging="360"/>
      </w:pPr>
    </w:lvl>
    <w:lvl w:ilvl="4" w:tplc="04270019" w:tentative="1">
      <w:start w:val="1"/>
      <w:numFmt w:val="lowerLetter"/>
      <w:lvlText w:val="%5."/>
      <w:lvlJc w:val="left"/>
      <w:pPr>
        <w:tabs>
          <w:tab w:val="num" w:pos="3678"/>
        </w:tabs>
        <w:ind w:left="3678" w:hanging="360"/>
      </w:pPr>
    </w:lvl>
    <w:lvl w:ilvl="5" w:tplc="0427001B" w:tentative="1">
      <w:start w:val="1"/>
      <w:numFmt w:val="lowerRoman"/>
      <w:lvlText w:val="%6."/>
      <w:lvlJc w:val="right"/>
      <w:pPr>
        <w:tabs>
          <w:tab w:val="num" w:pos="4398"/>
        </w:tabs>
        <w:ind w:left="4398" w:hanging="180"/>
      </w:pPr>
    </w:lvl>
    <w:lvl w:ilvl="6" w:tplc="0427000F" w:tentative="1">
      <w:start w:val="1"/>
      <w:numFmt w:val="decimal"/>
      <w:lvlText w:val="%7."/>
      <w:lvlJc w:val="left"/>
      <w:pPr>
        <w:tabs>
          <w:tab w:val="num" w:pos="5118"/>
        </w:tabs>
        <w:ind w:left="5118" w:hanging="360"/>
      </w:pPr>
    </w:lvl>
    <w:lvl w:ilvl="7" w:tplc="04270019" w:tentative="1">
      <w:start w:val="1"/>
      <w:numFmt w:val="lowerLetter"/>
      <w:lvlText w:val="%8."/>
      <w:lvlJc w:val="left"/>
      <w:pPr>
        <w:tabs>
          <w:tab w:val="num" w:pos="5838"/>
        </w:tabs>
        <w:ind w:left="5838" w:hanging="360"/>
      </w:pPr>
    </w:lvl>
    <w:lvl w:ilvl="8" w:tplc="0427001B" w:tentative="1">
      <w:start w:val="1"/>
      <w:numFmt w:val="lowerRoman"/>
      <w:lvlText w:val="%9."/>
      <w:lvlJc w:val="right"/>
      <w:pPr>
        <w:tabs>
          <w:tab w:val="num" w:pos="6558"/>
        </w:tabs>
        <w:ind w:left="6558" w:hanging="180"/>
      </w:pPr>
    </w:lvl>
  </w:abstractNum>
  <w:abstractNum w:abstractNumId="20" w15:restartNumberingAfterBreak="0">
    <w:nsid w:val="2F284A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E60D66"/>
    <w:multiLevelType w:val="multilevel"/>
    <w:tmpl w:val="D2604BF4"/>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9C20FA4"/>
    <w:multiLevelType w:val="multilevel"/>
    <w:tmpl w:val="53DA52AE"/>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EA157A5"/>
    <w:multiLevelType w:val="hybridMultilevel"/>
    <w:tmpl w:val="15E099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0B937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9D0D28"/>
    <w:multiLevelType w:val="multilevel"/>
    <w:tmpl w:val="477E17C0"/>
    <w:lvl w:ilvl="0">
      <w:start w:val="1"/>
      <w:numFmt w:val="decimal"/>
      <w:lvlText w:val="%1."/>
      <w:lvlJc w:val="left"/>
      <w:pPr>
        <w:ind w:left="1070" w:hanging="360"/>
      </w:pPr>
      <w:rPr>
        <w:lang w:val="x-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4A2FE9"/>
    <w:multiLevelType w:val="multilevel"/>
    <w:tmpl w:val="6EBE0F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3D1DA3"/>
    <w:multiLevelType w:val="singleLevel"/>
    <w:tmpl w:val="3E721B58"/>
    <w:lvl w:ilvl="0">
      <w:start w:val="5030"/>
      <w:numFmt w:val="decimal"/>
      <w:lvlText w:val="%1"/>
      <w:lvlJc w:val="left"/>
      <w:pPr>
        <w:tabs>
          <w:tab w:val="num" w:pos="1335"/>
        </w:tabs>
        <w:ind w:left="1335" w:hanging="615"/>
      </w:pPr>
      <w:rPr>
        <w:rFonts w:hint="default"/>
      </w:rPr>
    </w:lvl>
  </w:abstractNum>
  <w:abstractNum w:abstractNumId="28" w15:restartNumberingAfterBreak="0">
    <w:nsid w:val="554A345A"/>
    <w:multiLevelType w:val="multilevel"/>
    <w:tmpl w:val="6EBE0F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0B5EBC"/>
    <w:multiLevelType w:val="hybridMultilevel"/>
    <w:tmpl w:val="D68C6A00"/>
    <w:lvl w:ilvl="0" w:tplc="1102FAA8">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98602FB"/>
    <w:multiLevelType w:val="hybridMultilevel"/>
    <w:tmpl w:val="F2E286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F51A20"/>
    <w:multiLevelType w:val="hybridMultilevel"/>
    <w:tmpl w:val="F402A3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750E7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EB268E"/>
    <w:multiLevelType w:val="hybridMultilevel"/>
    <w:tmpl w:val="71A66D00"/>
    <w:lvl w:ilvl="0" w:tplc="BBF8BE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22077240">
    <w:abstractNumId w:val="0"/>
  </w:num>
  <w:num w:numId="2" w16cid:durableId="257566001">
    <w:abstractNumId w:val="1"/>
  </w:num>
  <w:num w:numId="3" w16cid:durableId="1504272385">
    <w:abstractNumId w:val="2"/>
  </w:num>
  <w:num w:numId="4" w16cid:durableId="2140301768">
    <w:abstractNumId w:val="3"/>
  </w:num>
  <w:num w:numId="5" w16cid:durableId="1676229605">
    <w:abstractNumId w:val="8"/>
  </w:num>
  <w:num w:numId="6" w16cid:durableId="1928414840">
    <w:abstractNumId w:val="4"/>
  </w:num>
  <w:num w:numId="7" w16cid:durableId="345252077">
    <w:abstractNumId w:val="5"/>
  </w:num>
  <w:num w:numId="8" w16cid:durableId="1300376894">
    <w:abstractNumId w:val="9"/>
  </w:num>
  <w:num w:numId="9" w16cid:durableId="455177835">
    <w:abstractNumId w:val="7"/>
  </w:num>
  <w:num w:numId="10" w16cid:durableId="1528253717">
    <w:abstractNumId w:val="6"/>
  </w:num>
  <w:num w:numId="11" w16cid:durableId="1518885518">
    <w:abstractNumId w:val="27"/>
  </w:num>
  <w:num w:numId="12" w16cid:durableId="1692342550">
    <w:abstractNumId w:val="11"/>
  </w:num>
  <w:num w:numId="13" w16cid:durableId="165363135">
    <w:abstractNumId w:val="12"/>
  </w:num>
  <w:num w:numId="14" w16cid:durableId="69430416">
    <w:abstractNumId w:val="19"/>
  </w:num>
  <w:num w:numId="15" w16cid:durableId="1198859640">
    <w:abstractNumId w:val="31"/>
  </w:num>
  <w:num w:numId="16" w16cid:durableId="1681660058">
    <w:abstractNumId w:val="15"/>
  </w:num>
  <w:num w:numId="17" w16cid:durableId="438373023">
    <w:abstractNumId w:val="17"/>
  </w:num>
  <w:num w:numId="18" w16cid:durableId="1122849310">
    <w:abstractNumId w:val="33"/>
  </w:num>
  <w:num w:numId="19" w16cid:durableId="1484471630">
    <w:abstractNumId w:val="29"/>
  </w:num>
  <w:num w:numId="20" w16cid:durableId="1146240861">
    <w:abstractNumId w:val="30"/>
  </w:num>
  <w:num w:numId="21" w16cid:durableId="12268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5677518">
    <w:abstractNumId w:val="32"/>
  </w:num>
  <w:num w:numId="23" w16cid:durableId="1860389171">
    <w:abstractNumId w:val="16"/>
  </w:num>
  <w:num w:numId="24" w16cid:durableId="815535806">
    <w:abstractNumId w:val="24"/>
  </w:num>
  <w:num w:numId="25" w16cid:durableId="851988579">
    <w:abstractNumId w:val="25"/>
  </w:num>
  <w:num w:numId="26" w16cid:durableId="1204824707">
    <w:abstractNumId w:val="26"/>
  </w:num>
  <w:num w:numId="27" w16cid:durableId="77137666">
    <w:abstractNumId w:val="18"/>
  </w:num>
  <w:num w:numId="28" w16cid:durableId="231698279">
    <w:abstractNumId w:val="21"/>
  </w:num>
  <w:num w:numId="29" w16cid:durableId="1897007219">
    <w:abstractNumId w:val="13"/>
  </w:num>
  <w:num w:numId="30" w16cid:durableId="862475547">
    <w:abstractNumId w:val="14"/>
  </w:num>
  <w:num w:numId="31" w16cid:durableId="382028459">
    <w:abstractNumId w:val="28"/>
  </w:num>
  <w:num w:numId="32" w16cid:durableId="1355572468">
    <w:abstractNumId w:val="20"/>
  </w:num>
  <w:num w:numId="33" w16cid:durableId="677123067">
    <w:abstractNumId w:val="22"/>
  </w:num>
  <w:num w:numId="34" w16cid:durableId="1785690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3A0"/>
    <w:rsid w:val="00001E0E"/>
    <w:rsid w:val="00003602"/>
    <w:rsid w:val="000071B1"/>
    <w:rsid w:val="00011A93"/>
    <w:rsid w:val="00014D9F"/>
    <w:rsid w:val="00023269"/>
    <w:rsid w:val="00024A82"/>
    <w:rsid w:val="00024E98"/>
    <w:rsid w:val="00051B20"/>
    <w:rsid w:val="000538C9"/>
    <w:rsid w:val="00054B98"/>
    <w:rsid w:val="0006563C"/>
    <w:rsid w:val="000659BB"/>
    <w:rsid w:val="00071866"/>
    <w:rsid w:val="00072787"/>
    <w:rsid w:val="00073DC1"/>
    <w:rsid w:val="00074D7C"/>
    <w:rsid w:val="000761C6"/>
    <w:rsid w:val="000852C3"/>
    <w:rsid w:val="00085A09"/>
    <w:rsid w:val="00090973"/>
    <w:rsid w:val="00097520"/>
    <w:rsid w:val="000A205B"/>
    <w:rsid w:val="000A3C01"/>
    <w:rsid w:val="000A4705"/>
    <w:rsid w:val="000A72D1"/>
    <w:rsid w:val="000B1FFF"/>
    <w:rsid w:val="000B4A17"/>
    <w:rsid w:val="000B4F74"/>
    <w:rsid w:val="000B762C"/>
    <w:rsid w:val="000B7D9B"/>
    <w:rsid w:val="000C1399"/>
    <w:rsid w:val="000C349E"/>
    <w:rsid w:val="000C4DD7"/>
    <w:rsid w:val="000D1231"/>
    <w:rsid w:val="000D2547"/>
    <w:rsid w:val="000D2D58"/>
    <w:rsid w:val="000D51B8"/>
    <w:rsid w:val="000E0468"/>
    <w:rsid w:val="000E0D23"/>
    <w:rsid w:val="000E4BE2"/>
    <w:rsid w:val="000E5BE9"/>
    <w:rsid w:val="000E5F04"/>
    <w:rsid w:val="000F2D0B"/>
    <w:rsid w:val="000F4A94"/>
    <w:rsid w:val="000F69CD"/>
    <w:rsid w:val="001036C9"/>
    <w:rsid w:val="00110637"/>
    <w:rsid w:val="00110D9E"/>
    <w:rsid w:val="00113F2A"/>
    <w:rsid w:val="00117B88"/>
    <w:rsid w:val="0012062A"/>
    <w:rsid w:val="00124A8D"/>
    <w:rsid w:val="00124DED"/>
    <w:rsid w:val="0013610C"/>
    <w:rsid w:val="00140F29"/>
    <w:rsid w:val="0014590B"/>
    <w:rsid w:val="00147410"/>
    <w:rsid w:val="00147BFC"/>
    <w:rsid w:val="001514EB"/>
    <w:rsid w:val="00151BD9"/>
    <w:rsid w:val="001536F6"/>
    <w:rsid w:val="00154BC4"/>
    <w:rsid w:val="00163BE5"/>
    <w:rsid w:val="00165FF9"/>
    <w:rsid w:val="00172458"/>
    <w:rsid w:val="00174831"/>
    <w:rsid w:val="00176B41"/>
    <w:rsid w:val="00180528"/>
    <w:rsid w:val="001875DF"/>
    <w:rsid w:val="00190420"/>
    <w:rsid w:val="00190B90"/>
    <w:rsid w:val="001977E7"/>
    <w:rsid w:val="001A17FE"/>
    <w:rsid w:val="001A29D7"/>
    <w:rsid w:val="001B5DB0"/>
    <w:rsid w:val="001B7266"/>
    <w:rsid w:val="001C1E01"/>
    <w:rsid w:val="001C3776"/>
    <w:rsid w:val="001D366E"/>
    <w:rsid w:val="001D4F15"/>
    <w:rsid w:val="001D763E"/>
    <w:rsid w:val="001E0433"/>
    <w:rsid w:val="001E1DB1"/>
    <w:rsid w:val="001E1F31"/>
    <w:rsid w:val="001F28D6"/>
    <w:rsid w:val="001F35C7"/>
    <w:rsid w:val="001F626E"/>
    <w:rsid w:val="002038BC"/>
    <w:rsid w:val="00203CA8"/>
    <w:rsid w:val="00206122"/>
    <w:rsid w:val="00206213"/>
    <w:rsid w:val="00207CD2"/>
    <w:rsid w:val="00210D6D"/>
    <w:rsid w:val="002135D4"/>
    <w:rsid w:val="00220DA3"/>
    <w:rsid w:val="00222287"/>
    <w:rsid w:val="002364F1"/>
    <w:rsid w:val="002416E3"/>
    <w:rsid w:val="00242E08"/>
    <w:rsid w:val="00242EB6"/>
    <w:rsid w:val="00245B6F"/>
    <w:rsid w:val="00245C4F"/>
    <w:rsid w:val="00245CE2"/>
    <w:rsid w:val="0024604E"/>
    <w:rsid w:val="00246318"/>
    <w:rsid w:val="00247A99"/>
    <w:rsid w:val="00253313"/>
    <w:rsid w:val="002538E7"/>
    <w:rsid w:val="002549FD"/>
    <w:rsid w:val="00256188"/>
    <w:rsid w:val="00257436"/>
    <w:rsid w:val="0026361B"/>
    <w:rsid w:val="002664C3"/>
    <w:rsid w:val="00267EA8"/>
    <w:rsid w:val="002744F5"/>
    <w:rsid w:val="002861A1"/>
    <w:rsid w:val="002908E4"/>
    <w:rsid w:val="00290CAB"/>
    <w:rsid w:val="00296622"/>
    <w:rsid w:val="002A0013"/>
    <w:rsid w:val="002A1916"/>
    <w:rsid w:val="002A1C1B"/>
    <w:rsid w:val="002A4182"/>
    <w:rsid w:val="002A67EF"/>
    <w:rsid w:val="002A7B9D"/>
    <w:rsid w:val="002B6AAB"/>
    <w:rsid w:val="002C24A9"/>
    <w:rsid w:val="002C39DF"/>
    <w:rsid w:val="002C5C5A"/>
    <w:rsid w:val="002C76D2"/>
    <w:rsid w:val="002D2479"/>
    <w:rsid w:val="002D4346"/>
    <w:rsid w:val="002E0037"/>
    <w:rsid w:val="002E3B23"/>
    <w:rsid w:val="002E6373"/>
    <w:rsid w:val="002F06B2"/>
    <w:rsid w:val="002F2813"/>
    <w:rsid w:val="002F455A"/>
    <w:rsid w:val="002F4BA4"/>
    <w:rsid w:val="002F635E"/>
    <w:rsid w:val="00302588"/>
    <w:rsid w:val="003125DE"/>
    <w:rsid w:val="00317381"/>
    <w:rsid w:val="00326529"/>
    <w:rsid w:val="003267C6"/>
    <w:rsid w:val="003319B3"/>
    <w:rsid w:val="00331F4A"/>
    <w:rsid w:val="0033627C"/>
    <w:rsid w:val="00346B96"/>
    <w:rsid w:val="00346BB5"/>
    <w:rsid w:val="003506E8"/>
    <w:rsid w:val="0035383E"/>
    <w:rsid w:val="003573A9"/>
    <w:rsid w:val="00363F24"/>
    <w:rsid w:val="00364434"/>
    <w:rsid w:val="0036785C"/>
    <w:rsid w:val="00373000"/>
    <w:rsid w:val="0038493B"/>
    <w:rsid w:val="00390C2F"/>
    <w:rsid w:val="003920DD"/>
    <w:rsid w:val="00393046"/>
    <w:rsid w:val="0039379D"/>
    <w:rsid w:val="003A1C27"/>
    <w:rsid w:val="003A2136"/>
    <w:rsid w:val="003A4DFD"/>
    <w:rsid w:val="003A4EE7"/>
    <w:rsid w:val="003A77C0"/>
    <w:rsid w:val="003B08E3"/>
    <w:rsid w:val="003B30ED"/>
    <w:rsid w:val="003B40EB"/>
    <w:rsid w:val="003B7EFB"/>
    <w:rsid w:val="003C0642"/>
    <w:rsid w:val="003C2DFF"/>
    <w:rsid w:val="003C4F02"/>
    <w:rsid w:val="003D14E4"/>
    <w:rsid w:val="003D2622"/>
    <w:rsid w:val="003D5F36"/>
    <w:rsid w:val="003D7723"/>
    <w:rsid w:val="003D7CA8"/>
    <w:rsid w:val="003E279B"/>
    <w:rsid w:val="003E31DE"/>
    <w:rsid w:val="003E5AE8"/>
    <w:rsid w:val="003F29EE"/>
    <w:rsid w:val="003F55A2"/>
    <w:rsid w:val="003F5CB6"/>
    <w:rsid w:val="003F683F"/>
    <w:rsid w:val="003F6C7E"/>
    <w:rsid w:val="003F7E06"/>
    <w:rsid w:val="003F7F08"/>
    <w:rsid w:val="00400875"/>
    <w:rsid w:val="00401CB5"/>
    <w:rsid w:val="0040252B"/>
    <w:rsid w:val="00404047"/>
    <w:rsid w:val="00406D3B"/>
    <w:rsid w:val="00411250"/>
    <w:rsid w:val="0041681A"/>
    <w:rsid w:val="0042057D"/>
    <w:rsid w:val="004271FD"/>
    <w:rsid w:val="004337DC"/>
    <w:rsid w:val="00441739"/>
    <w:rsid w:val="004418CD"/>
    <w:rsid w:val="00445873"/>
    <w:rsid w:val="00445EF3"/>
    <w:rsid w:val="0044777B"/>
    <w:rsid w:val="0045247C"/>
    <w:rsid w:val="00452FCB"/>
    <w:rsid w:val="00457B7B"/>
    <w:rsid w:val="004640E2"/>
    <w:rsid w:val="00465687"/>
    <w:rsid w:val="00466316"/>
    <w:rsid w:val="00470078"/>
    <w:rsid w:val="004725A6"/>
    <w:rsid w:val="004742A9"/>
    <w:rsid w:val="004800F2"/>
    <w:rsid w:val="0048124F"/>
    <w:rsid w:val="00481B32"/>
    <w:rsid w:val="004870D9"/>
    <w:rsid w:val="00487349"/>
    <w:rsid w:val="0049157B"/>
    <w:rsid w:val="004A182A"/>
    <w:rsid w:val="004A556C"/>
    <w:rsid w:val="004A7B47"/>
    <w:rsid w:val="004A7D4E"/>
    <w:rsid w:val="004A7D76"/>
    <w:rsid w:val="004B0343"/>
    <w:rsid w:val="004B1CF9"/>
    <w:rsid w:val="004B2AEE"/>
    <w:rsid w:val="004B4AE2"/>
    <w:rsid w:val="004B62AB"/>
    <w:rsid w:val="004C11FF"/>
    <w:rsid w:val="004C65C9"/>
    <w:rsid w:val="004C76AC"/>
    <w:rsid w:val="004D0A2F"/>
    <w:rsid w:val="004D2157"/>
    <w:rsid w:val="004D2958"/>
    <w:rsid w:val="004E1023"/>
    <w:rsid w:val="004E2F2D"/>
    <w:rsid w:val="004F3B8E"/>
    <w:rsid w:val="00501D04"/>
    <w:rsid w:val="005020E4"/>
    <w:rsid w:val="00506CC1"/>
    <w:rsid w:val="00507550"/>
    <w:rsid w:val="005077FF"/>
    <w:rsid w:val="00510FB1"/>
    <w:rsid w:val="00521CC1"/>
    <w:rsid w:val="00521DCB"/>
    <w:rsid w:val="005264A8"/>
    <w:rsid w:val="00526ADE"/>
    <w:rsid w:val="00526CDD"/>
    <w:rsid w:val="005338E3"/>
    <w:rsid w:val="005362F9"/>
    <w:rsid w:val="005409C6"/>
    <w:rsid w:val="00540B06"/>
    <w:rsid w:val="00540C22"/>
    <w:rsid w:val="00546271"/>
    <w:rsid w:val="0054780B"/>
    <w:rsid w:val="00550B36"/>
    <w:rsid w:val="005522EF"/>
    <w:rsid w:val="0056115C"/>
    <w:rsid w:val="005619A2"/>
    <w:rsid w:val="00565412"/>
    <w:rsid w:val="00567A5C"/>
    <w:rsid w:val="00570420"/>
    <w:rsid w:val="00571234"/>
    <w:rsid w:val="0057135E"/>
    <w:rsid w:val="00573EA8"/>
    <w:rsid w:val="0058011B"/>
    <w:rsid w:val="005834E6"/>
    <w:rsid w:val="005859A8"/>
    <w:rsid w:val="005907D2"/>
    <w:rsid w:val="00590AEE"/>
    <w:rsid w:val="00590F52"/>
    <w:rsid w:val="00592455"/>
    <w:rsid w:val="00596CD4"/>
    <w:rsid w:val="005A2200"/>
    <w:rsid w:val="005A5330"/>
    <w:rsid w:val="005A5E9F"/>
    <w:rsid w:val="005B06CF"/>
    <w:rsid w:val="005B2740"/>
    <w:rsid w:val="005B2FC5"/>
    <w:rsid w:val="005B5A1D"/>
    <w:rsid w:val="005C0F2D"/>
    <w:rsid w:val="005C17AB"/>
    <w:rsid w:val="005C3900"/>
    <w:rsid w:val="005C4F9A"/>
    <w:rsid w:val="005C568A"/>
    <w:rsid w:val="005C7E75"/>
    <w:rsid w:val="005D02C6"/>
    <w:rsid w:val="005D2E8C"/>
    <w:rsid w:val="005D3627"/>
    <w:rsid w:val="005D6970"/>
    <w:rsid w:val="005E1A96"/>
    <w:rsid w:val="005E4584"/>
    <w:rsid w:val="005F24E0"/>
    <w:rsid w:val="00601A88"/>
    <w:rsid w:val="0060228E"/>
    <w:rsid w:val="0061186D"/>
    <w:rsid w:val="006136D1"/>
    <w:rsid w:val="0061669A"/>
    <w:rsid w:val="00617EB7"/>
    <w:rsid w:val="0062111D"/>
    <w:rsid w:val="00624804"/>
    <w:rsid w:val="0062563D"/>
    <w:rsid w:val="006303D1"/>
    <w:rsid w:val="00633D50"/>
    <w:rsid w:val="00635339"/>
    <w:rsid w:val="00635D35"/>
    <w:rsid w:val="00636A67"/>
    <w:rsid w:val="006405F2"/>
    <w:rsid w:val="0064138F"/>
    <w:rsid w:val="00643997"/>
    <w:rsid w:val="00643C75"/>
    <w:rsid w:val="00646A2F"/>
    <w:rsid w:val="00647BCA"/>
    <w:rsid w:val="00650FCA"/>
    <w:rsid w:val="00650FE6"/>
    <w:rsid w:val="00651F7C"/>
    <w:rsid w:val="00655830"/>
    <w:rsid w:val="006576F1"/>
    <w:rsid w:val="00660F81"/>
    <w:rsid w:val="00661847"/>
    <w:rsid w:val="00661937"/>
    <w:rsid w:val="00665AAB"/>
    <w:rsid w:val="006661E5"/>
    <w:rsid w:val="00667697"/>
    <w:rsid w:val="00672A53"/>
    <w:rsid w:val="00673809"/>
    <w:rsid w:val="00674479"/>
    <w:rsid w:val="006802CC"/>
    <w:rsid w:val="00684DED"/>
    <w:rsid w:val="00685905"/>
    <w:rsid w:val="00687983"/>
    <w:rsid w:val="0069144A"/>
    <w:rsid w:val="006919E0"/>
    <w:rsid w:val="00692DC1"/>
    <w:rsid w:val="00695655"/>
    <w:rsid w:val="00696533"/>
    <w:rsid w:val="006967C5"/>
    <w:rsid w:val="006A1BF4"/>
    <w:rsid w:val="006A391B"/>
    <w:rsid w:val="006A4C95"/>
    <w:rsid w:val="006A4EF4"/>
    <w:rsid w:val="006A6218"/>
    <w:rsid w:val="006B0DBB"/>
    <w:rsid w:val="006B4DF3"/>
    <w:rsid w:val="006B6A3F"/>
    <w:rsid w:val="006B7FB7"/>
    <w:rsid w:val="006C1519"/>
    <w:rsid w:val="006C30BF"/>
    <w:rsid w:val="006C4C67"/>
    <w:rsid w:val="006C553E"/>
    <w:rsid w:val="006D3E6E"/>
    <w:rsid w:val="006D52D1"/>
    <w:rsid w:val="006D6455"/>
    <w:rsid w:val="006E58BD"/>
    <w:rsid w:val="006E5E4E"/>
    <w:rsid w:val="006F04BC"/>
    <w:rsid w:val="006F55DD"/>
    <w:rsid w:val="006F67E1"/>
    <w:rsid w:val="006F79E8"/>
    <w:rsid w:val="0070452E"/>
    <w:rsid w:val="00704BD6"/>
    <w:rsid w:val="007119F2"/>
    <w:rsid w:val="00716C55"/>
    <w:rsid w:val="00721528"/>
    <w:rsid w:val="00724D05"/>
    <w:rsid w:val="00740164"/>
    <w:rsid w:val="00740A02"/>
    <w:rsid w:val="00746839"/>
    <w:rsid w:val="007520EE"/>
    <w:rsid w:val="00753B91"/>
    <w:rsid w:val="0075492F"/>
    <w:rsid w:val="0075499A"/>
    <w:rsid w:val="007561BC"/>
    <w:rsid w:val="00756AEA"/>
    <w:rsid w:val="007572F9"/>
    <w:rsid w:val="00761BEC"/>
    <w:rsid w:val="00763632"/>
    <w:rsid w:val="00766018"/>
    <w:rsid w:val="007668BC"/>
    <w:rsid w:val="00766F22"/>
    <w:rsid w:val="00770692"/>
    <w:rsid w:val="007774B3"/>
    <w:rsid w:val="00782698"/>
    <w:rsid w:val="00790D26"/>
    <w:rsid w:val="0079496E"/>
    <w:rsid w:val="00795A32"/>
    <w:rsid w:val="00796687"/>
    <w:rsid w:val="007A23EA"/>
    <w:rsid w:val="007A36B8"/>
    <w:rsid w:val="007A4041"/>
    <w:rsid w:val="007A5107"/>
    <w:rsid w:val="007A6CF1"/>
    <w:rsid w:val="007B2CFD"/>
    <w:rsid w:val="007C0F9E"/>
    <w:rsid w:val="007C154A"/>
    <w:rsid w:val="007C43AE"/>
    <w:rsid w:val="007D0D2A"/>
    <w:rsid w:val="007D27CE"/>
    <w:rsid w:val="007D65A1"/>
    <w:rsid w:val="007D7A7B"/>
    <w:rsid w:val="007E021A"/>
    <w:rsid w:val="007E0EA7"/>
    <w:rsid w:val="007E13D6"/>
    <w:rsid w:val="007E3D6B"/>
    <w:rsid w:val="007E4BFE"/>
    <w:rsid w:val="007E602B"/>
    <w:rsid w:val="007F4E15"/>
    <w:rsid w:val="007F502C"/>
    <w:rsid w:val="00800E51"/>
    <w:rsid w:val="00803299"/>
    <w:rsid w:val="008033E0"/>
    <w:rsid w:val="008102EA"/>
    <w:rsid w:val="00811ED4"/>
    <w:rsid w:val="00813410"/>
    <w:rsid w:val="00824EDA"/>
    <w:rsid w:val="0082541E"/>
    <w:rsid w:val="008307FE"/>
    <w:rsid w:val="008336A3"/>
    <w:rsid w:val="008345DF"/>
    <w:rsid w:val="00835BA3"/>
    <w:rsid w:val="008367FB"/>
    <w:rsid w:val="00837E11"/>
    <w:rsid w:val="00846FA6"/>
    <w:rsid w:val="008479BA"/>
    <w:rsid w:val="008554C6"/>
    <w:rsid w:val="00864DDC"/>
    <w:rsid w:val="00865E4D"/>
    <w:rsid w:val="00867BBF"/>
    <w:rsid w:val="00872F75"/>
    <w:rsid w:val="00873D4A"/>
    <w:rsid w:val="00874709"/>
    <w:rsid w:val="00874EA3"/>
    <w:rsid w:val="00884B87"/>
    <w:rsid w:val="00885AA5"/>
    <w:rsid w:val="00887CE4"/>
    <w:rsid w:val="008915FE"/>
    <w:rsid w:val="008A7D16"/>
    <w:rsid w:val="008B3539"/>
    <w:rsid w:val="008B5FE4"/>
    <w:rsid w:val="008B6CF0"/>
    <w:rsid w:val="008B7201"/>
    <w:rsid w:val="008C17E0"/>
    <w:rsid w:val="008C27BC"/>
    <w:rsid w:val="008D17B1"/>
    <w:rsid w:val="008D35BC"/>
    <w:rsid w:val="008E2134"/>
    <w:rsid w:val="008E39DF"/>
    <w:rsid w:val="008E3A52"/>
    <w:rsid w:val="008E6C20"/>
    <w:rsid w:val="008F03C6"/>
    <w:rsid w:val="0090315B"/>
    <w:rsid w:val="00906F5A"/>
    <w:rsid w:val="009135A1"/>
    <w:rsid w:val="00914264"/>
    <w:rsid w:val="00915525"/>
    <w:rsid w:val="009201B9"/>
    <w:rsid w:val="009246F6"/>
    <w:rsid w:val="009251AF"/>
    <w:rsid w:val="009252EB"/>
    <w:rsid w:val="00925B57"/>
    <w:rsid w:val="00927866"/>
    <w:rsid w:val="00927C95"/>
    <w:rsid w:val="0093042C"/>
    <w:rsid w:val="00932444"/>
    <w:rsid w:val="009350E7"/>
    <w:rsid w:val="00935A0F"/>
    <w:rsid w:val="0093630C"/>
    <w:rsid w:val="00941322"/>
    <w:rsid w:val="00942928"/>
    <w:rsid w:val="009464C7"/>
    <w:rsid w:val="00946B29"/>
    <w:rsid w:val="00947F5C"/>
    <w:rsid w:val="00951080"/>
    <w:rsid w:val="0095257E"/>
    <w:rsid w:val="0095301D"/>
    <w:rsid w:val="00955251"/>
    <w:rsid w:val="009563A0"/>
    <w:rsid w:val="009571F4"/>
    <w:rsid w:val="0096059A"/>
    <w:rsid w:val="00960C30"/>
    <w:rsid w:val="009671EB"/>
    <w:rsid w:val="0097705F"/>
    <w:rsid w:val="0098082A"/>
    <w:rsid w:val="00986302"/>
    <w:rsid w:val="00991C2B"/>
    <w:rsid w:val="0099294E"/>
    <w:rsid w:val="009955B4"/>
    <w:rsid w:val="009968F7"/>
    <w:rsid w:val="00996997"/>
    <w:rsid w:val="009A7763"/>
    <w:rsid w:val="009A7C04"/>
    <w:rsid w:val="009B229E"/>
    <w:rsid w:val="009B6A42"/>
    <w:rsid w:val="009B7625"/>
    <w:rsid w:val="009C0707"/>
    <w:rsid w:val="009C559B"/>
    <w:rsid w:val="009D1EF2"/>
    <w:rsid w:val="009D2E85"/>
    <w:rsid w:val="009D33E8"/>
    <w:rsid w:val="009E0849"/>
    <w:rsid w:val="009E147F"/>
    <w:rsid w:val="009E2F6F"/>
    <w:rsid w:val="009E5BFE"/>
    <w:rsid w:val="009E778F"/>
    <w:rsid w:val="009F40E5"/>
    <w:rsid w:val="009F5555"/>
    <w:rsid w:val="009F7E14"/>
    <w:rsid w:val="00A0201D"/>
    <w:rsid w:val="00A042D3"/>
    <w:rsid w:val="00A067FF"/>
    <w:rsid w:val="00A11649"/>
    <w:rsid w:val="00A11C56"/>
    <w:rsid w:val="00A1593D"/>
    <w:rsid w:val="00A20F46"/>
    <w:rsid w:val="00A23BF4"/>
    <w:rsid w:val="00A24D36"/>
    <w:rsid w:val="00A265B3"/>
    <w:rsid w:val="00A33394"/>
    <w:rsid w:val="00A335DF"/>
    <w:rsid w:val="00A34429"/>
    <w:rsid w:val="00A34B96"/>
    <w:rsid w:val="00A37145"/>
    <w:rsid w:val="00A41235"/>
    <w:rsid w:val="00A4280D"/>
    <w:rsid w:val="00A462A7"/>
    <w:rsid w:val="00A46307"/>
    <w:rsid w:val="00A509A7"/>
    <w:rsid w:val="00A55D63"/>
    <w:rsid w:val="00A5664B"/>
    <w:rsid w:val="00A60C43"/>
    <w:rsid w:val="00A6157B"/>
    <w:rsid w:val="00A623E4"/>
    <w:rsid w:val="00A62D44"/>
    <w:rsid w:val="00A6300D"/>
    <w:rsid w:val="00A63A86"/>
    <w:rsid w:val="00A66694"/>
    <w:rsid w:val="00A66F57"/>
    <w:rsid w:val="00A719DD"/>
    <w:rsid w:val="00A73663"/>
    <w:rsid w:val="00A74292"/>
    <w:rsid w:val="00A75C1D"/>
    <w:rsid w:val="00A77CC3"/>
    <w:rsid w:val="00A811BA"/>
    <w:rsid w:val="00A81544"/>
    <w:rsid w:val="00A830F5"/>
    <w:rsid w:val="00A8502D"/>
    <w:rsid w:val="00A86470"/>
    <w:rsid w:val="00A86C15"/>
    <w:rsid w:val="00A873A4"/>
    <w:rsid w:val="00A95230"/>
    <w:rsid w:val="00A9680B"/>
    <w:rsid w:val="00AA3F17"/>
    <w:rsid w:val="00AA401A"/>
    <w:rsid w:val="00AA48EA"/>
    <w:rsid w:val="00AB1752"/>
    <w:rsid w:val="00AB366F"/>
    <w:rsid w:val="00AB5030"/>
    <w:rsid w:val="00AB5D84"/>
    <w:rsid w:val="00AB789C"/>
    <w:rsid w:val="00AC0B68"/>
    <w:rsid w:val="00AC2AEB"/>
    <w:rsid w:val="00AC4C8E"/>
    <w:rsid w:val="00AD2ECE"/>
    <w:rsid w:val="00AD6D2D"/>
    <w:rsid w:val="00AE2BCF"/>
    <w:rsid w:val="00AE2FCF"/>
    <w:rsid w:val="00AE3D36"/>
    <w:rsid w:val="00AE553F"/>
    <w:rsid w:val="00AE7A28"/>
    <w:rsid w:val="00AF09AA"/>
    <w:rsid w:val="00AF0FD3"/>
    <w:rsid w:val="00AF79C7"/>
    <w:rsid w:val="00AF7C9F"/>
    <w:rsid w:val="00B07525"/>
    <w:rsid w:val="00B07D75"/>
    <w:rsid w:val="00B11026"/>
    <w:rsid w:val="00B12166"/>
    <w:rsid w:val="00B12368"/>
    <w:rsid w:val="00B12B5A"/>
    <w:rsid w:val="00B224B0"/>
    <w:rsid w:val="00B24DE3"/>
    <w:rsid w:val="00B27A2E"/>
    <w:rsid w:val="00B3227F"/>
    <w:rsid w:val="00B351D0"/>
    <w:rsid w:val="00B36789"/>
    <w:rsid w:val="00B45E6E"/>
    <w:rsid w:val="00B463D0"/>
    <w:rsid w:val="00B468C0"/>
    <w:rsid w:val="00B46E6D"/>
    <w:rsid w:val="00B47A22"/>
    <w:rsid w:val="00B52FB7"/>
    <w:rsid w:val="00B57170"/>
    <w:rsid w:val="00B57E04"/>
    <w:rsid w:val="00B622FF"/>
    <w:rsid w:val="00B7216F"/>
    <w:rsid w:val="00B740DF"/>
    <w:rsid w:val="00B76281"/>
    <w:rsid w:val="00B777FB"/>
    <w:rsid w:val="00B7788C"/>
    <w:rsid w:val="00B82162"/>
    <w:rsid w:val="00B866FA"/>
    <w:rsid w:val="00B86AB9"/>
    <w:rsid w:val="00B872BB"/>
    <w:rsid w:val="00B92FBD"/>
    <w:rsid w:val="00B94121"/>
    <w:rsid w:val="00B94DFE"/>
    <w:rsid w:val="00B97EC2"/>
    <w:rsid w:val="00BA013E"/>
    <w:rsid w:val="00BA3E4B"/>
    <w:rsid w:val="00BA52D0"/>
    <w:rsid w:val="00BA5A3B"/>
    <w:rsid w:val="00BA69F9"/>
    <w:rsid w:val="00BA73E0"/>
    <w:rsid w:val="00BB1A1F"/>
    <w:rsid w:val="00BB203B"/>
    <w:rsid w:val="00BB41FA"/>
    <w:rsid w:val="00BB7A34"/>
    <w:rsid w:val="00BB7B89"/>
    <w:rsid w:val="00BC0F16"/>
    <w:rsid w:val="00BC3DF3"/>
    <w:rsid w:val="00BC5026"/>
    <w:rsid w:val="00BC5ABA"/>
    <w:rsid w:val="00BD459B"/>
    <w:rsid w:val="00BD480A"/>
    <w:rsid w:val="00BD7BF0"/>
    <w:rsid w:val="00BE0253"/>
    <w:rsid w:val="00BE2F84"/>
    <w:rsid w:val="00BE40D5"/>
    <w:rsid w:val="00BF3094"/>
    <w:rsid w:val="00C010CA"/>
    <w:rsid w:val="00C019B2"/>
    <w:rsid w:val="00C01D40"/>
    <w:rsid w:val="00C01FDC"/>
    <w:rsid w:val="00C0254C"/>
    <w:rsid w:val="00C037BD"/>
    <w:rsid w:val="00C113A6"/>
    <w:rsid w:val="00C132C7"/>
    <w:rsid w:val="00C13576"/>
    <w:rsid w:val="00C13653"/>
    <w:rsid w:val="00C17913"/>
    <w:rsid w:val="00C17A81"/>
    <w:rsid w:val="00C20952"/>
    <w:rsid w:val="00C22A4A"/>
    <w:rsid w:val="00C24D9C"/>
    <w:rsid w:val="00C25097"/>
    <w:rsid w:val="00C25773"/>
    <w:rsid w:val="00C261D2"/>
    <w:rsid w:val="00C265AA"/>
    <w:rsid w:val="00C26AFC"/>
    <w:rsid w:val="00C3158C"/>
    <w:rsid w:val="00C31838"/>
    <w:rsid w:val="00C411F2"/>
    <w:rsid w:val="00C414FD"/>
    <w:rsid w:val="00C50791"/>
    <w:rsid w:val="00C51808"/>
    <w:rsid w:val="00C61B44"/>
    <w:rsid w:val="00C62C23"/>
    <w:rsid w:val="00C63A12"/>
    <w:rsid w:val="00C64372"/>
    <w:rsid w:val="00C6689A"/>
    <w:rsid w:val="00C70EA7"/>
    <w:rsid w:val="00C72560"/>
    <w:rsid w:val="00C75452"/>
    <w:rsid w:val="00C76AB5"/>
    <w:rsid w:val="00C773C9"/>
    <w:rsid w:val="00C77B71"/>
    <w:rsid w:val="00C8210E"/>
    <w:rsid w:val="00C86914"/>
    <w:rsid w:val="00C91BBC"/>
    <w:rsid w:val="00C94B2F"/>
    <w:rsid w:val="00CA3CC5"/>
    <w:rsid w:val="00CB1059"/>
    <w:rsid w:val="00CB2869"/>
    <w:rsid w:val="00CB7661"/>
    <w:rsid w:val="00CB7F0E"/>
    <w:rsid w:val="00CC19B0"/>
    <w:rsid w:val="00CC3766"/>
    <w:rsid w:val="00CC48D0"/>
    <w:rsid w:val="00CC672C"/>
    <w:rsid w:val="00CC6AEE"/>
    <w:rsid w:val="00CC753D"/>
    <w:rsid w:val="00CD0B32"/>
    <w:rsid w:val="00CD36B8"/>
    <w:rsid w:val="00CE13E2"/>
    <w:rsid w:val="00CE3277"/>
    <w:rsid w:val="00CE3F31"/>
    <w:rsid w:val="00CE4840"/>
    <w:rsid w:val="00CE51BE"/>
    <w:rsid w:val="00CF33D1"/>
    <w:rsid w:val="00CF3883"/>
    <w:rsid w:val="00CF50E0"/>
    <w:rsid w:val="00D014AC"/>
    <w:rsid w:val="00D023F1"/>
    <w:rsid w:val="00D0616F"/>
    <w:rsid w:val="00D07F62"/>
    <w:rsid w:val="00D152EB"/>
    <w:rsid w:val="00D225FE"/>
    <w:rsid w:val="00D30F6B"/>
    <w:rsid w:val="00D33B08"/>
    <w:rsid w:val="00D40903"/>
    <w:rsid w:val="00D415B1"/>
    <w:rsid w:val="00D461D0"/>
    <w:rsid w:val="00D471F9"/>
    <w:rsid w:val="00D51A5F"/>
    <w:rsid w:val="00D55C86"/>
    <w:rsid w:val="00D611DA"/>
    <w:rsid w:val="00D63970"/>
    <w:rsid w:val="00D668EF"/>
    <w:rsid w:val="00D7276B"/>
    <w:rsid w:val="00D77BF3"/>
    <w:rsid w:val="00D8139F"/>
    <w:rsid w:val="00D83939"/>
    <w:rsid w:val="00D8401A"/>
    <w:rsid w:val="00D87A05"/>
    <w:rsid w:val="00D93B0A"/>
    <w:rsid w:val="00D96F01"/>
    <w:rsid w:val="00D96FC8"/>
    <w:rsid w:val="00DA0C3C"/>
    <w:rsid w:val="00DA1AB0"/>
    <w:rsid w:val="00DA2189"/>
    <w:rsid w:val="00DA5CC8"/>
    <w:rsid w:val="00DA7714"/>
    <w:rsid w:val="00DB4EE6"/>
    <w:rsid w:val="00DB5176"/>
    <w:rsid w:val="00DB5EF2"/>
    <w:rsid w:val="00DB7FEE"/>
    <w:rsid w:val="00DC4682"/>
    <w:rsid w:val="00DD290A"/>
    <w:rsid w:val="00DD6930"/>
    <w:rsid w:val="00DE2D7E"/>
    <w:rsid w:val="00DF3CF2"/>
    <w:rsid w:val="00DF427E"/>
    <w:rsid w:val="00DF5683"/>
    <w:rsid w:val="00DF5DFF"/>
    <w:rsid w:val="00E05117"/>
    <w:rsid w:val="00E11981"/>
    <w:rsid w:val="00E14580"/>
    <w:rsid w:val="00E15725"/>
    <w:rsid w:val="00E15757"/>
    <w:rsid w:val="00E16DC3"/>
    <w:rsid w:val="00E239D8"/>
    <w:rsid w:val="00E26B06"/>
    <w:rsid w:val="00E34A5D"/>
    <w:rsid w:val="00E34D9B"/>
    <w:rsid w:val="00E35999"/>
    <w:rsid w:val="00E362B8"/>
    <w:rsid w:val="00E457FF"/>
    <w:rsid w:val="00E47816"/>
    <w:rsid w:val="00E55972"/>
    <w:rsid w:val="00E577AC"/>
    <w:rsid w:val="00E61C29"/>
    <w:rsid w:val="00E62229"/>
    <w:rsid w:val="00E63503"/>
    <w:rsid w:val="00E66198"/>
    <w:rsid w:val="00E66366"/>
    <w:rsid w:val="00E709A2"/>
    <w:rsid w:val="00E828D0"/>
    <w:rsid w:val="00E85EB3"/>
    <w:rsid w:val="00E908F7"/>
    <w:rsid w:val="00EC17A3"/>
    <w:rsid w:val="00EC2BF5"/>
    <w:rsid w:val="00ED1D59"/>
    <w:rsid w:val="00ED37C1"/>
    <w:rsid w:val="00ED43C7"/>
    <w:rsid w:val="00ED5922"/>
    <w:rsid w:val="00ED7102"/>
    <w:rsid w:val="00EE2606"/>
    <w:rsid w:val="00EE5CF1"/>
    <w:rsid w:val="00EE62E6"/>
    <w:rsid w:val="00EF3316"/>
    <w:rsid w:val="00EF4233"/>
    <w:rsid w:val="00EF4E75"/>
    <w:rsid w:val="00EF5F8F"/>
    <w:rsid w:val="00F05BB5"/>
    <w:rsid w:val="00F06343"/>
    <w:rsid w:val="00F06440"/>
    <w:rsid w:val="00F06EBA"/>
    <w:rsid w:val="00F10A9D"/>
    <w:rsid w:val="00F146BF"/>
    <w:rsid w:val="00F173C9"/>
    <w:rsid w:val="00F201BD"/>
    <w:rsid w:val="00F21227"/>
    <w:rsid w:val="00F22F26"/>
    <w:rsid w:val="00F23033"/>
    <w:rsid w:val="00F2576B"/>
    <w:rsid w:val="00F2703D"/>
    <w:rsid w:val="00F2780E"/>
    <w:rsid w:val="00F31173"/>
    <w:rsid w:val="00F35BDB"/>
    <w:rsid w:val="00F4070A"/>
    <w:rsid w:val="00F40CBE"/>
    <w:rsid w:val="00F42E4B"/>
    <w:rsid w:val="00F463BC"/>
    <w:rsid w:val="00F46E51"/>
    <w:rsid w:val="00F532E8"/>
    <w:rsid w:val="00F54342"/>
    <w:rsid w:val="00F55C86"/>
    <w:rsid w:val="00F631E4"/>
    <w:rsid w:val="00F6615E"/>
    <w:rsid w:val="00F67AB0"/>
    <w:rsid w:val="00F80EF0"/>
    <w:rsid w:val="00F81790"/>
    <w:rsid w:val="00F82751"/>
    <w:rsid w:val="00F83DC1"/>
    <w:rsid w:val="00F8435F"/>
    <w:rsid w:val="00F84AF5"/>
    <w:rsid w:val="00F85716"/>
    <w:rsid w:val="00F86942"/>
    <w:rsid w:val="00F922DB"/>
    <w:rsid w:val="00F92A62"/>
    <w:rsid w:val="00F92C55"/>
    <w:rsid w:val="00F947B1"/>
    <w:rsid w:val="00F94C5A"/>
    <w:rsid w:val="00F9590C"/>
    <w:rsid w:val="00FB405F"/>
    <w:rsid w:val="00FC30DF"/>
    <w:rsid w:val="00FC6757"/>
    <w:rsid w:val="00FD1341"/>
    <w:rsid w:val="00FE0F0F"/>
    <w:rsid w:val="00FE1264"/>
    <w:rsid w:val="00FE388F"/>
    <w:rsid w:val="00FE4A37"/>
    <w:rsid w:val="00FE79F2"/>
    <w:rsid w:val="00FF561E"/>
    <w:rsid w:val="00FF6C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DE349"/>
  <w15:chartTrackingRefBased/>
  <w15:docId w15:val="{5E4CBAAF-13BB-4F20-BDDE-1F07AF2F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610C"/>
    <w:rPr>
      <w:lang w:eastAsia="en-US"/>
    </w:rPr>
  </w:style>
  <w:style w:type="paragraph" w:styleId="Antrat1">
    <w:name w:val="heading 1"/>
    <w:basedOn w:val="prastasis"/>
    <w:next w:val="prastasis"/>
    <w:qFormat/>
    <w:pPr>
      <w:keepNext/>
      <w:tabs>
        <w:tab w:val="center" w:pos="2835"/>
      </w:tabs>
      <w:outlineLvl w:val="0"/>
    </w:pPr>
    <w:rPr>
      <w:rFonts w:ascii="Arial" w:hAnsi="Arial"/>
      <w:b/>
      <w:sz w:val="32"/>
    </w:rPr>
  </w:style>
  <w:style w:type="paragraph" w:styleId="Antrat2">
    <w:name w:val="heading 2"/>
    <w:basedOn w:val="prastasis"/>
    <w:next w:val="prastasis"/>
    <w:qFormat/>
    <w:pPr>
      <w:keepNext/>
      <w:tabs>
        <w:tab w:val="center" w:pos="2835"/>
        <w:tab w:val="right" w:leader="dot" w:pos="5670"/>
        <w:tab w:val="right" w:leader="dot" w:pos="6237"/>
      </w:tabs>
      <w:outlineLvl w:val="1"/>
    </w:pPr>
    <w:rPr>
      <w:rFonts w:ascii="Arial" w:hAnsi="Arial"/>
      <w:b/>
      <w:sz w:val="24"/>
      <w:lang w:val="en-US"/>
    </w:rPr>
  </w:style>
  <w:style w:type="paragraph" w:styleId="Antrat3">
    <w:name w:val="heading 3"/>
    <w:basedOn w:val="prastasis"/>
    <w:next w:val="prastasis"/>
    <w:qFormat/>
    <w:pPr>
      <w:keepNext/>
      <w:tabs>
        <w:tab w:val="center" w:pos="2268"/>
      </w:tabs>
      <w:outlineLvl w:val="2"/>
    </w:pPr>
    <w:rPr>
      <w:rFonts w:ascii="Arial" w:hAnsi="Arial"/>
      <w:sz w:val="24"/>
    </w:rPr>
  </w:style>
  <w:style w:type="paragraph" w:styleId="Antrat4">
    <w:name w:val="heading 4"/>
    <w:basedOn w:val="prastasis"/>
    <w:next w:val="prastasis"/>
    <w:qFormat/>
    <w:pPr>
      <w:keepNext/>
      <w:tabs>
        <w:tab w:val="center" w:pos="2268"/>
        <w:tab w:val="left" w:pos="6237"/>
      </w:tabs>
      <w:outlineLvl w:val="3"/>
    </w:pPr>
    <w:rPr>
      <w:rFonts w:ascii="Arial" w:hAnsi="Arial"/>
      <w:b/>
      <w:sz w:val="40"/>
    </w:rPr>
  </w:style>
  <w:style w:type="paragraph" w:styleId="Antrat5">
    <w:name w:val="heading 5"/>
    <w:basedOn w:val="prastasis"/>
    <w:next w:val="prastasis"/>
    <w:qFormat/>
    <w:pPr>
      <w:keepNext/>
      <w:outlineLvl w:val="4"/>
    </w:pPr>
    <w:rPr>
      <w:b/>
      <w:sz w:val="28"/>
    </w:rPr>
  </w:style>
  <w:style w:type="paragraph" w:styleId="Antrat6">
    <w:name w:val="heading 6"/>
    <w:basedOn w:val="prastasis"/>
    <w:next w:val="prastasis"/>
    <w:qFormat/>
    <w:pPr>
      <w:keepNext/>
      <w:tabs>
        <w:tab w:val="center" w:pos="2268"/>
      </w:tabs>
      <w:jc w:val="center"/>
      <w:outlineLvl w:val="5"/>
    </w:pPr>
    <w:rPr>
      <w:rFonts w:ascii="Arial" w:hAnsi="Arial"/>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rPr>
      <w:sz w:val="16"/>
    </w:rPr>
  </w:style>
  <w:style w:type="paragraph" w:styleId="Sraassuenkleliais5">
    <w:name w:val="List Bullet 5"/>
    <w:basedOn w:val="prastasis"/>
    <w:autoRedefine/>
    <w:pPr>
      <w:numPr>
        <w:numId w:val="6"/>
      </w:numPr>
    </w:pPr>
  </w:style>
  <w:style w:type="paragraph" w:styleId="prastojitrauka">
    <w:name w:val="Normal Indent"/>
    <w:basedOn w:val="prastasis"/>
    <w:pPr>
      <w:ind w:left="720"/>
    </w:pPr>
  </w:style>
  <w:style w:type="paragraph" w:styleId="Komentarotekstas">
    <w:name w:val="annotation text"/>
    <w:basedOn w:val="prastasis"/>
    <w:link w:val="KomentarotekstasDiagrama"/>
    <w:semiHidden/>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Debesliotekstas">
    <w:name w:val="Balloon Text"/>
    <w:basedOn w:val="prastasis"/>
    <w:semiHidden/>
    <w:rsid w:val="009563A0"/>
    <w:rPr>
      <w:rFonts w:ascii="Tahoma" w:hAnsi="Tahoma" w:cs="Tahoma"/>
      <w:sz w:val="16"/>
      <w:szCs w:val="16"/>
    </w:rPr>
  </w:style>
  <w:style w:type="character" w:styleId="Hipersaitas">
    <w:name w:val="Hyperlink"/>
    <w:rsid w:val="00B07D75"/>
    <w:rPr>
      <w:color w:val="0000FF"/>
      <w:u w:val="single"/>
    </w:rPr>
  </w:style>
  <w:style w:type="paragraph" w:styleId="Pagrindinistekstas">
    <w:name w:val="Body Text"/>
    <w:basedOn w:val="prastasis"/>
    <w:link w:val="PagrindinistekstasDiagrama"/>
    <w:rsid w:val="00290CAB"/>
    <w:pPr>
      <w:jc w:val="both"/>
    </w:pPr>
    <w:rPr>
      <w:sz w:val="24"/>
      <w:szCs w:val="24"/>
    </w:rPr>
  </w:style>
  <w:style w:type="character" w:customStyle="1" w:styleId="PagrindinistekstasDiagrama">
    <w:name w:val="Pagrindinis tekstas Diagrama"/>
    <w:link w:val="Pagrindinistekstas"/>
    <w:rsid w:val="00290CAB"/>
    <w:rPr>
      <w:sz w:val="24"/>
      <w:szCs w:val="24"/>
      <w:lang w:eastAsia="en-US"/>
    </w:rPr>
  </w:style>
  <w:style w:type="paragraph" w:styleId="Pagrindiniotekstotrauka">
    <w:name w:val="Body Text Indent"/>
    <w:basedOn w:val="prastasis"/>
    <w:link w:val="PagrindiniotekstotraukaDiagrama"/>
    <w:rsid w:val="00FE0F0F"/>
    <w:pPr>
      <w:spacing w:after="120"/>
      <w:ind w:left="283"/>
    </w:pPr>
  </w:style>
  <w:style w:type="character" w:customStyle="1" w:styleId="PagrindiniotekstotraukaDiagrama">
    <w:name w:val="Pagrindinio teksto įtrauka Diagrama"/>
    <w:link w:val="Pagrindiniotekstotrauka"/>
    <w:rsid w:val="00FE0F0F"/>
    <w:rPr>
      <w:lang w:eastAsia="en-US"/>
    </w:rPr>
  </w:style>
  <w:style w:type="paragraph" w:styleId="Pagrindinistekstas2">
    <w:name w:val="Body Text 2"/>
    <w:basedOn w:val="prastasis"/>
    <w:link w:val="Pagrindinistekstas2Diagrama"/>
    <w:rsid w:val="00FE0F0F"/>
    <w:pPr>
      <w:spacing w:after="120" w:line="480" w:lineRule="auto"/>
    </w:pPr>
  </w:style>
  <w:style w:type="character" w:customStyle="1" w:styleId="Pagrindinistekstas2Diagrama">
    <w:name w:val="Pagrindinis tekstas 2 Diagrama"/>
    <w:link w:val="Pagrindinistekstas2"/>
    <w:rsid w:val="00FE0F0F"/>
    <w:rPr>
      <w:lang w:eastAsia="en-US"/>
    </w:rPr>
  </w:style>
  <w:style w:type="paragraph" w:styleId="HTMLiankstoformatuotas">
    <w:name w:val="HTML Preformatted"/>
    <w:basedOn w:val="prastasis"/>
    <w:link w:val="HTMLiankstoformatuotasDiagrama"/>
    <w:rsid w:val="00FE0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val="en-GB"/>
    </w:rPr>
  </w:style>
  <w:style w:type="character" w:customStyle="1" w:styleId="HTMLiankstoformatuotasDiagrama">
    <w:name w:val="HTML iš anksto formatuotas Diagrama"/>
    <w:link w:val="HTMLiankstoformatuotas"/>
    <w:rsid w:val="00FE0F0F"/>
    <w:rPr>
      <w:rFonts w:ascii="Courier New" w:eastAsia="Courier New" w:hAnsi="Courier New" w:cs="Courier New"/>
      <w:lang w:val="en-GB" w:eastAsia="en-US"/>
    </w:rPr>
  </w:style>
  <w:style w:type="paragraph" w:styleId="Sraopastraipa">
    <w:name w:val="List Paragraph"/>
    <w:basedOn w:val="prastasis"/>
    <w:qFormat/>
    <w:rsid w:val="00B24DE3"/>
    <w:pPr>
      <w:ind w:left="720"/>
    </w:pPr>
    <w:rPr>
      <w:rFonts w:ascii="Calibri" w:eastAsia="Calibri" w:hAnsi="Calibri"/>
      <w:lang w:eastAsia="lt-LT"/>
    </w:rPr>
  </w:style>
  <w:style w:type="paragraph" w:styleId="Komentarotema">
    <w:name w:val="annotation subject"/>
    <w:basedOn w:val="Komentarotekstas"/>
    <w:next w:val="Komentarotekstas"/>
    <w:link w:val="KomentarotemaDiagrama"/>
    <w:rsid w:val="00795A32"/>
    <w:rPr>
      <w:b/>
      <w:bCs/>
    </w:rPr>
  </w:style>
  <w:style w:type="character" w:customStyle="1" w:styleId="KomentarotekstasDiagrama">
    <w:name w:val="Komentaro tekstas Diagrama"/>
    <w:link w:val="Komentarotekstas"/>
    <w:semiHidden/>
    <w:rsid w:val="00795A32"/>
    <w:rPr>
      <w:lang w:eastAsia="en-US"/>
    </w:rPr>
  </w:style>
  <w:style w:type="character" w:customStyle="1" w:styleId="KomentarotemaDiagrama">
    <w:name w:val="Komentaro tema Diagrama"/>
    <w:link w:val="Komentarotema"/>
    <w:rsid w:val="00795A32"/>
    <w:rPr>
      <w:b/>
      <w:bCs/>
      <w:lang w:eastAsia="en-US"/>
    </w:rPr>
  </w:style>
  <w:style w:type="paragraph" w:customStyle="1" w:styleId="n">
    <w:name w:val="n"/>
    <w:basedOn w:val="prastasis"/>
    <w:rsid w:val="007A5107"/>
    <w:pPr>
      <w:spacing w:before="100" w:beforeAutospacing="1" w:after="100" w:afterAutospacing="1"/>
    </w:pPr>
    <w:rPr>
      <w:sz w:val="24"/>
      <w:szCs w:val="24"/>
      <w:lang w:eastAsia="lt-LT"/>
    </w:rPr>
  </w:style>
  <w:style w:type="character" w:customStyle="1" w:styleId="PoratDiagrama">
    <w:name w:val="Poraštė Diagrama"/>
    <w:link w:val="Porat"/>
    <w:rsid w:val="007A5107"/>
    <w:rPr>
      <w:lang w:eastAsia="en-US"/>
    </w:rPr>
  </w:style>
  <w:style w:type="character" w:styleId="Puslapionumeris">
    <w:name w:val="page number"/>
    <w:basedOn w:val="Numatytasispastraiposriftas"/>
    <w:rsid w:val="007A5107"/>
  </w:style>
  <w:style w:type="character" w:customStyle="1" w:styleId="AntratsDiagrama">
    <w:name w:val="Antraštės Diagrama"/>
    <w:link w:val="Antrats"/>
    <w:uiPriority w:val="99"/>
    <w:rsid w:val="007A5107"/>
    <w:rPr>
      <w:lang w:eastAsia="en-US"/>
    </w:rPr>
  </w:style>
  <w:style w:type="paragraph" w:styleId="Betarp">
    <w:name w:val="No Spacing"/>
    <w:uiPriority w:val="1"/>
    <w:qFormat/>
    <w:rsid w:val="007A5107"/>
    <w:rPr>
      <w:rFonts w:eastAsiaTheme="minorHAnsi" w:cstheme="minorBidi"/>
      <w:sz w:val="24"/>
      <w:szCs w:val="22"/>
      <w:lang w:eastAsia="en-US"/>
    </w:rPr>
  </w:style>
  <w:style w:type="character" w:customStyle="1" w:styleId="PagrindinistekstasDiagrama1">
    <w:name w:val="Pagrindinis tekstas Diagrama1"/>
    <w:basedOn w:val="Numatytasispastraiposriftas"/>
    <w:uiPriority w:val="99"/>
    <w:rsid w:val="007A5107"/>
    <w:rPr>
      <w:rFonts w:ascii="Palatino Linotype" w:hAnsi="Palatino Linotype" w:cs="Palatino Linotype"/>
      <w:spacing w:val="10"/>
      <w:sz w:val="16"/>
      <w:szCs w:val="16"/>
      <w:shd w:val="clear" w:color="auto" w:fill="FFFFFF"/>
    </w:rPr>
  </w:style>
  <w:style w:type="paragraph" w:styleId="Pagrindiniotekstotrauka2">
    <w:name w:val="Body Text Indent 2"/>
    <w:basedOn w:val="prastasis"/>
    <w:link w:val="Pagrindiniotekstotrauka2Diagrama"/>
    <w:uiPriority w:val="99"/>
    <w:unhideWhenUsed/>
    <w:rsid w:val="007A5107"/>
    <w:pPr>
      <w:spacing w:after="120" w:line="480" w:lineRule="auto"/>
      <w:ind w:left="283"/>
    </w:pPr>
    <w:rPr>
      <w:noProof/>
      <w:sz w:val="24"/>
      <w:lang w:eastAsia="lt-LT"/>
    </w:rPr>
  </w:style>
  <w:style w:type="character" w:customStyle="1" w:styleId="Pagrindiniotekstotrauka2Diagrama">
    <w:name w:val="Pagrindinio teksto įtrauka 2 Diagrama"/>
    <w:basedOn w:val="Numatytasispastraiposriftas"/>
    <w:link w:val="Pagrindiniotekstotrauka2"/>
    <w:uiPriority w:val="99"/>
    <w:rsid w:val="007A5107"/>
    <w:rPr>
      <w:noProof/>
      <w:sz w:val="24"/>
    </w:rPr>
  </w:style>
  <w:style w:type="character" w:styleId="Neapdorotaspaminjimas">
    <w:name w:val="Unresolved Mention"/>
    <w:basedOn w:val="Numatytasispastraiposriftas"/>
    <w:uiPriority w:val="99"/>
    <w:semiHidden/>
    <w:unhideWhenUsed/>
    <w:rsid w:val="00ED7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3035">
      <w:bodyDiv w:val="1"/>
      <w:marLeft w:val="0"/>
      <w:marRight w:val="0"/>
      <w:marTop w:val="0"/>
      <w:marBottom w:val="0"/>
      <w:divBdr>
        <w:top w:val="none" w:sz="0" w:space="0" w:color="auto"/>
        <w:left w:val="none" w:sz="0" w:space="0" w:color="auto"/>
        <w:bottom w:val="none" w:sz="0" w:space="0" w:color="auto"/>
        <w:right w:val="none" w:sz="0" w:space="0" w:color="auto"/>
      </w:divBdr>
    </w:div>
    <w:div w:id="392853788">
      <w:bodyDiv w:val="1"/>
      <w:marLeft w:val="0"/>
      <w:marRight w:val="0"/>
      <w:marTop w:val="0"/>
      <w:marBottom w:val="0"/>
      <w:divBdr>
        <w:top w:val="none" w:sz="0" w:space="0" w:color="auto"/>
        <w:left w:val="none" w:sz="0" w:space="0" w:color="auto"/>
        <w:bottom w:val="none" w:sz="0" w:space="0" w:color="auto"/>
        <w:right w:val="none" w:sz="0" w:space="0" w:color="auto"/>
      </w:divBdr>
    </w:div>
    <w:div w:id="552666628">
      <w:bodyDiv w:val="1"/>
      <w:marLeft w:val="0"/>
      <w:marRight w:val="0"/>
      <w:marTop w:val="0"/>
      <w:marBottom w:val="0"/>
      <w:divBdr>
        <w:top w:val="none" w:sz="0" w:space="0" w:color="auto"/>
        <w:left w:val="none" w:sz="0" w:space="0" w:color="auto"/>
        <w:bottom w:val="none" w:sz="0" w:space="0" w:color="auto"/>
        <w:right w:val="none" w:sz="0" w:space="0" w:color="auto"/>
      </w:divBdr>
    </w:div>
    <w:div w:id="632100523">
      <w:bodyDiv w:val="1"/>
      <w:marLeft w:val="0"/>
      <w:marRight w:val="0"/>
      <w:marTop w:val="0"/>
      <w:marBottom w:val="0"/>
      <w:divBdr>
        <w:top w:val="none" w:sz="0" w:space="0" w:color="auto"/>
        <w:left w:val="none" w:sz="0" w:space="0" w:color="auto"/>
        <w:bottom w:val="none" w:sz="0" w:space="0" w:color="auto"/>
        <w:right w:val="none" w:sz="0" w:space="0" w:color="auto"/>
      </w:divBdr>
    </w:div>
    <w:div w:id="713848261">
      <w:bodyDiv w:val="1"/>
      <w:marLeft w:val="0"/>
      <w:marRight w:val="0"/>
      <w:marTop w:val="0"/>
      <w:marBottom w:val="0"/>
      <w:divBdr>
        <w:top w:val="none" w:sz="0" w:space="0" w:color="auto"/>
        <w:left w:val="none" w:sz="0" w:space="0" w:color="auto"/>
        <w:bottom w:val="none" w:sz="0" w:space="0" w:color="auto"/>
        <w:right w:val="none" w:sz="0" w:space="0" w:color="auto"/>
      </w:divBdr>
    </w:div>
    <w:div w:id="852690211">
      <w:bodyDiv w:val="1"/>
      <w:marLeft w:val="0"/>
      <w:marRight w:val="0"/>
      <w:marTop w:val="0"/>
      <w:marBottom w:val="0"/>
      <w:divBdr>
        <w:top w:val="none" w:sz="0" w:space="0" w:color="auto"/>
        <w:left w:val="none" w:sz="0" w:space="0" w:color="auto"/>
        <w:bottom w:val="none" w:sz="0" w:space="0" w:color="auto"/>
        <w:right w:val="none" w:sz="0" w:space="0" w:color="auto"/>
      </w:divBdr>
    </w:div>
    <w:div w:id="9964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teism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ila\Documents\Firmin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4CCBC-B677-41D0-BB9E-FC977B61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Template>
  <TotalTime>839</TotalTime>
  <Pages>7</Pages>
  <Words>12347</Words>
  <Characters>7038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Apylinkių teismų pirmininkams</vt:lpstr>
      <vt:lpstr>Apylinkių teismų pirmininkams</vt:lpstr>
    </vt:vector>
  </TitlesOfParts>
  <Company>TIC</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Apylinkių teismų pirmininkams</dc:title>
  <dc:subject/>
  <dc:creator>R.Rudzinskiene</dc:creator>
  <cp:keywords/>
  <dc:description/>
  <cp:lastModifiedBy>Jolanta Kisieliūtė</cp:lastModifiedBy>
  <cp:revision>16</cp:revision>
  <cp:lastPrinted>2019-03-27T11:35:00Z</cp:lastPrinted>
  <dcterms:created xsi:type="dcterms:W3CDTF">2025-04-24T08:14:00Z</dcterms:created>
  <dcterms:modified xsi:type="dcterms:W3CDTF">2025-07-07T10:22:00Z</dcterms:modified>
</cp:coreProperties>
</file>