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3149" w14:textId="4A352731" w:rsidR="00645B16" w:rsidRDefault="008B7506" w:rsidP="00645B16">
      <w:pPr>
        <w:jc w:val="center"/>
        <w:rPr>
          <w:b/>
        </w:rPr>
      </w:pPr>
      <w:r w:rsidRPr="008B7506">
        <w:rPr>
          <w:b/>
        </w:rPr>
        <w:t xml:space="preserve">MOKSLEIVIŲ </w:t>
      </w:r>
      <w:r w:rsidR="00645B16">
        <w:rPr>
          <w:b/>
        </w:rPr>
        <w:t>SAMPR</w:t>
      </w:r>
      <w:r w:rsidR="000F04A8">
        <w:rPr>
          <w:b/>
        </w:rPr>
        <w:t>O</w:t>
      </w:r>
      <w:r w:rsidR="00645B16">
        <w:rPr>
          <w:b/>
        </w:rPr>
        <w:t>TAUJAMŲJŲ RAŠINIŲ</w:t>
      </w:r>
      <w:r w:rsidR="001D2CA2">
        <w:rPr>
          <w:b/>
        </w:rPr>
        <w:t xml:space="preserve"> </w:t>
      </w:r>
      <w:r w:rsidRPr="008B7506">
        <w:rPr>
          <w:b/>
        </w:rPr>
        <w:t xml:space="preserve">KONKURSO </w:t>
      </w:r>
    </w:p>
    <w:p w14:paraId="6532A419" w14:textId="6E167ECF" w:rsidR="009239D1" w:rsidRPr="00070A8E" w:rsidRDefault="008B7506" w:rsidP="00645B16">
      <w:pPr>
        <w:jc w:val="center"/>
        <w:rPr>
          <w:b/>
        </w:rPr>
      </w:pPr>
      <w:r w:rsidRPr="00F601E8">
        <w:rPr>
          <w:b/>
        </w:rPr>
        <w:t>„ELKIMĖS TEISINGAI</w:t>
      </w:r>
      <w:r w:rsidR="003B4142">
        <w:rPr>
          <w:b/>
          <w:lang w:val="en-US"/>
        </w:rPr>
        <w:t>!</w:t>
      </w:r>
      <w:r w:rsidRPr="00F601E8">
        <w:rPr>
          <w:b/>
        </w:rPr>
        <w:t>“</w:t>
      </w:r>
      <w:r>
        <w:t xml:space="preserve"> </w:t>
      </w:r>
      <w:r w:rsidR="009239D1" w:rsidRPr="00070A8E">
        <w:rPr>
          <w:b/>
        </w:rPr>
        <w:t>TAISYKLĖS</w:t>
      </w:r>
    </w:p>
    <w:p w14:paraId="62CE2F18" w14:textId="77777777" w:rsidR="009239D1" w:rsidRPr="00070A8E" w:rsidRDefault="009239D1" w:rsidP="009239D1">
      <w:pPr>
        <w:jc w:val="center"/>
        <w:rPr>
          <w:b/>
        </w:rPr>
      </w:pPr>
    </w:p>
    <w:p w14:paraId="1AF187A9" w14:textId="77777777" w:rsidR="00032E3E" w:rsidRPr="00070A8E" w:rsidRDefault="00032E3E" w:rsidP="00032E3E">
      <w:pPr>
        <w:ind w:left="360"/>
        <w:jc w:val="center"/>
        <w:rPr>
          <w:b/>
        </w:rPr>
      </w:pPr>
      <w:r w:rsidRPr="00070A8E">
        <w:rPr>
          <w:b/>
        </w:rPr>
        <w:t>I SKYRIUS</w:t>
      </w:r>
    </w:p>
    <w:p w14:paraId="3EEE0D00" w14:textId="77777777" w:rsidR="009239D1" w:rsidRPr="00070A8E" w:rsidRDefault="009239D1" w:rsidP="00032E3E">
      <w:pPr>
        <w:ind w:left="360"/>
        <w:jc w:val="center"/>
        <w:rPr>
          <w:b/>
        </w:rPr>
      </w:pPr>
      <w:r w:rsidRPr="00070A8E">
        <w:rPr>
          <w:b/>
        </w:rPr>
        <w:t>BENDROSIOS SĄLYGOS</w:t>
      </w:r>
    </w:p>
    <w:p w14:paraId="4D759217" w14:textId="77777777" w:rsidR="009239D1" w:rsidRPr="00070A8E" w:rsidRDefault="009239D1" w:rsidP="009239D1">
      <w:pPr>
        <w:ind w:left="1080"/>
        <w:rPr>
          <w:b/>
        </w:rPr>
      </w:pPr>
    </w:p>
    <w:p w14:paraId="32725512" w14:textId="4F7CB240" w:rsidR="009239D1" w:rsidRDefault="009239D1" w:rsidP="00032E3E">
      <w:pPr>
        <w:pStyle w:val="ListParagraph"/>
        <w:numPr>
          <w:ilvl w:val="0"/>
          <w:numId w:val="6"/>
        </w:numPr>
        <w:jc w:val="both"/>
      </w:pPr>
      <w:r w:rsidRPr="00070A8E">
        <w:t>Konkurso organizatorius – Nacionalinė tei</w:t>
      </w:r>
      <w:r w:rsidR="00032E3E" w:rsidRPr="00070A8E">
        <w:t xml:space="preserve">smų administracija (toliau – Administracija), įsikūrusi adresu </w:t>
      </w:r>
      <w:r w:rsidRPr="00070A8E">
        <w:t>L. Sapiegos g. 15, LT-10312 Vilnius.</w:t>
      </w:r>
    </w:p>
    <w:p w14:paraId="19D6D0B5" w14:textId="68FD06C7" w:rsidR="00645B16" w:rsidRPr="00645B16" w:rsidRDefault="00645B16" w:rsidP="00312A1F">
      <w:pPr>
        <w:pStyle w:val="ListParagraph"/>
        <w:numPr>
          <w:ilvl w:val="0"/>
          <w:numId w:val="6"/>
        </w:numPr>
        <w:jc w:val="both"/>
      </w:pPr>
      <w:r w:rsidRPr="00645B16">
        <w:t xml:space="preserve">Konkurso </w:t>
      </w:r>
      <w:r w:rsidR="004A460C">
        <w:t>taisyklės</w:t>
      </w:r>
      <w:r w:rsidRPr="00645B16">
        <w:t xml:space="preserve"> reglamentuoja konkurso temą, tikslus, dalyvius, konkurso organizavimo tvarką, reikalavimus konkursui teikiamiems </w:t>
      </w:r>
      <w:r w:rsidR="000F04A8">
        <w:t>rašiniams</w:t>
      </w:r>
      <w:r w:rsidRPr="00645B16">
        <w:t>, jų pateikimą ir vertinimą.</w:t>
      </w:r>
    </w:p>
    <w:p w14:paraId="4538B80E" w14:textId="3F35848A" w:rsidR="00645B16" w:rsidRPr="00645B16" w:rsidRDefault="00645B16" w:rsidP="00312A1F">
      <w:pPr>
        <w:pStyle w:val="ListParagraph"/>
        <w:numPr>
          <w:ilvl w:val="0"/>
          <w:numId w:val="6"/>
        </w:numPr>
        <w:jc w:val="both"/>
      </w:pPr>
      <w:r w:rsidRPr="00645B16">
        <w:t xml:space="preserve">Konkurso tikslas – skatinti </w:t>
      </w:r>
      <w:r>
        <w:t>moksleivius</w:t>
      </w:r>
      <w:r w:rsidRPr="00645B16">
        <w:t xml:space="preserve"> </w:t>
      </w:r>
      <w:r>
        <w:t>originaliai ir kūrybiškai mąstyti teisingumo ir teisingo elgesio temomis</w:t>
      </w:r>
      <w:r w:rsidRPr="00645B16">
        <w:t xml:space="preserve">. </w:t>
      </w:r>
    </w:p>
    <w:p w14:paraId="7DCF1F22" w14:textId="6B5C5AAB" w:rsidR="00645B16" w:rsidRDefault="00645B16" w:rsidP="00832CD4">
      <w:pPr>
        <w:pStyle w:val="ListParagraph"/>
        <w:numPr>
          <w:ilvl w:val="0"/>
          <w:numId w:val="6"/>
        </w:numPr>
        <w:jc w:val="both"/>
      </w:pPr>
      <w:r>
        <w:t>Konkursui teikiami moksleivių samprotaujamieji rašiniai teisingumo ir teisingo elgesio temomis</w:t>
      </w:r>
      <w:r w:rsidR="00D64795">
        <w:t>, juose turi būti atspindima teisingumo vykdymo, teisingo ir neteisingo elgesio, skatinimo elgtis teisingai ir panašios idėjos / temos, siejamos su moksleivių (nusirašinėjimas, patyčios, bėgimas iš pamokų</w:t>
      </w:r>
      <w:r w:rsidR="00CF2C49">
        <w:t>, priklausomybė nuo išmaniojo telefono</w:t>
      </w:r>
      <w:r w:rsidR="00D64795">
        <w:t xml:space="preserve"> ar pan.) ar visos visuomenės aktualijomis</w:t>
      </w:r>
      <w:r w:rsidR="00CF2C49">
        <w:t xml:space="preserve"> (elgesys Covid-</w:t>
      </w:r>
      <w:r w:rsidR="00CF2C49" w:rsidRPr="001F2AF6">
        <w:t>19 pandemijos sąlygomis ar pan.)</w:t>
      </w:r>
      <w:r w:rsidR="00D64795">
        <w:t>.</w:t>
      </w:r>
    </w:p>
    <w:p w14:paraId="35C3070D" w14:textId="14A6D40A" w:rsidR="00645B16" w:rsidRDefault="00645B16" w:rsidP="00032E3E">
      <w:pPr>
        <w:pStyle w:val="ListParagraph"/>
        <w:numPr>
          <w:ilvl w:val="0"/>
          <w:numId w:val="6"/>
        </w:numPr>
        <w:jc w:val="both"/>
      </w:pPr>
      <w:r>
        <w:t xml:space="preserve">Konkurso dalyviai </w:t>
      </w:r>
      <w:r w:rsidR="006B7D1F">
        <w:t>–</w:t>
      </w:r>
      <w:r>
        <w:t xml:space="preserve"> </w:t>
      </w:r>
      <w:r w:rsidR="006B7D1F">
        <w:t>1</w:t>
      </w:r>
      <w:r w:rsidR="006B7D1F" w:rsidRPr="001F2AF6">
        <w:t>6</w:t>
      </w:r>
      <w:r w:rsidR="006B7D1F">
        <w:t xml:space="preserve">–19 m. amžiaus </w:t>
      </w:r>
      <w:r w:rsidR="00D64795">
        <w:rPr>
          <w:bCs/>
        </w:rPr>
        <w:t xml:space="preserve">Lietuvos </w:t>
      </w:r>
      <w:r w:rsidR="004D6C4D">
        <w:rPr>
          <w:bCs/>
        </w:rPr>
        <w:t xml:space="preserve">bendrojo </w:t>
      </w:r>
      <w:r w:rsidR="00D64795">
        <w:rPr>
          <w:bCs/>
        </w:rPr>
        <w:t xml:space="preserve">mokyklinio ugdymo įstaigų </w:t>
      </w:r>
      <w:r w:rsidR="006B7D1F" w:rsidRPr="00070A8E">
        <w:t>moksleiviai.</w:t>
      </w:r>
    </w:p>
    <w:p w14:paraId="4910A597" w14:textId="276DDFC5" w:rsidR="00D64795" w:rsidRDefault="00D64795" w:rsidP="00032E3E">
      <w:pPr>
        <w:pStyle w:val="ListParagraph"/>
        <w:numPr>
          <w:ilvl w:val="0"/>
          <w:numId w:val="6"/>
        </w:numPr>
        <w:jc w:val="both"/>
      </w:pPr>
      <w:r w:rsidRPr="00434369">
        <w:t xml:space="preserve">Konkurse </w:t>
      </w:r>
      <w:r>
        <w:t xml:space="preserve">moksleiviai </w:t>
      </w:r>
      <w:r w:rsidRPr="00434369">
        <w:t>gali dalyvauti</w:t>
      </w:r>
      <w:r>
        <w:t xml:space="preserve"> </w:t>
      </w:r>
      <w:r w:rsidR="00B346C5">
        <w:t xml:space="preserve">tik </w:t>
      </w:r>
      <w:r>
        <w:t>asmeniškai</w:t>
      </w:r>
      <w:r w:rsidR="00B346C5">
        <w:t xml:space="preserve"> (ne komandomis)</w:t>
      </w:r>
      <w:r>
        <w:t>.</w:t>
      </w:r>
    </w:p>
    <w:p w14:paraId="678A304C" w14:textId="42777BE3" w:rsidR="00D64795" w:rsidRDefault="00D64795" w:rsidP="00D64795">
      <w:pPr>
        <w:jc w:val="both"/>
      </w:pPr>
    </w:p>
    <w:p w14:paraId="4755B0F1" w14:textId="77777777" w:rsidR="00D64795" w:rsidRPr="00434369" w:rsidRDefault="00D64795" w:rsidP="00D64795">
      <w:pPr>
        <w:shd w:val="clear" w:color="auto" w:fill="FFFFFF"/>
        <w:jc w:val="center"/>
        <w:textAlignment w:val="baseline"/>
        <w:rPr>
          <w:b/>
        </w:rPr>
      </w:pPr>
      <w:r w:rsidRPr="00434369">
        <w:rPr>
          <w:b/>
        </w:rPr>
        <w:t>II SKYRIUS</w:t>
      </w:r>
    </w:p>
    <w:p w14:paraId="3D71F52D" w14:textId="07E83730" w:rsidR="00D64795" w:rsidRPr="00434369" w:rsidRDefault="00D64795" w:rsidP="00D64795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434369">
        <w:rPr>
          <w:b/>
          <w:bCs/>
          <w:bdr w:val="none" w:sz="0" w:space="0" w:color="auto" w:frame="1"/>
        </w:rPr>
        <w:t xml:space="preserve">KONKURSO ORGANIZAVIMO TVARKA IR REIKALAVIMAI </w:t>
      </w:r>
      <w:r w:rsidR="005E6508">
        <w:rPr>
          <w:b/>
          <w:bCs/>
          <w:bdr w:val="none" w:sz="0" w:space="0" w:color="auto" w:frame="1"/>
        </w:rPr>
        <w:t>RAŠINIAMS</w:t>
      </w:r>
    </w:p>
    <w:p w14:paraId="57D7A134" w14:textId="77777777" w:rsidR="00D64795" w:rsidRPr="00434369" w:rsidRDefault="00D64795" w:rsidP="00D64795">
      <w:pPr>
        <w:shd w:val="clear" w:color="auto" w:fill="FFFFFF"/>
        <w:jc w:val="center"/>
        <w:textAlignment w:val="baseline"/>
        <w:rPr>
          <w:b/>
        </w:rPr>
      </w:pPr>
    </w:p>
    <w:p w14:paraId="06502A46" w14:textId="006C6B40" w:rsidR="00D64795" w:rsidRPr="005F240E" w:rsidRDefault="00D64795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 w:rsidRPr="00434369">
        <w:t xml:space="preserve">Konkursas prasideda nuo </w:t>
      </w:r>
      <w:r w:rsidRPr="005F240E">
        <w:t xml:space="preserve">konkurso </w:t>
      </w:r>
      <w:r w:rsidR="007E7358">
        <w:t>taisyklių</w:t>
      </w:r>
      <w:r w:rsidRPr="005F240E">
        <w:t xml:space="preserve"> paskelbimo </w:t>
      </w:r>
      <w:r w:rsidR="000F04A8">
        <w:t xml:space="preserve">konkurso organizatoriaus interneto svetainėje </w:t>
      </w:r>
      <w:hyperlink r:id="rId8" w:history="1">
        <w:r w:rsidR="000F04A8" w:rsidRPr="00797B3A">
          <w:rPr>
            <w:rStyle w:val="Hyperlink"/>
          </w:rPr>
          <w:t>www.teismai.lt</w:t>
        </w:r>
      </w:hyperlink>
      <w:r w:rsidR="000F04A8">
        <w:t xml:space="preserve"> </w:t>
      </w:r>
      <w:r w:rsidRPr="005F240E">
        <w:t xml:space="preserve">ir baigiasi </w:t>
      </w:r>
      <w:r w:rsidR="003B4142">
        <w:t>Lietuvos teismų dienos minėjimo renginyje prizininkų apdovanojimu.</w:t>
      </w:r>
    </w:p>
    <w:p w14:paraId="4C7285DD" w14:textId="30ED7A77" w:rsidR="00D64795" w:rsidRPr="005F240E" w:rsidRDefault="00D64795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 w:rsidRPr="005F240E">
        <w:t>Konkursui darbai teikiami iki 202</w:t>
      </w:r>
      <w:r w:rsidR="007E7358">
        <w:t>1</w:t>
      </w:r>
      <w:r w:rsidRPr="005F240E">
        <w:t xml:space="preserve"> m. </w:t>
      </w:r>
      <w:r w:rsidR="007E7358">
        <w:t>lapkričio 28</w:t>
      </w:r>
      <w:r w:rsidRPr="005F240E">
        <w:t xml:space="preserve"> d.</w:t>
      </w:r>
    </w:p>
    <w:p w14:paraId="60863F3B" w14:textId="7FFD09B5" w:rsidR="00D64795" w:rsidRDefault="00D64795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 w:rsidRPr="00434369">
        <w:t>Konkurso rezultatai (laimėjusio asmens vardas, pavardė, amžius, miestas</w:t>
      </w:r>
      <w:r>
        <w:t>, ugdymo įstaiga</w:t>
      </w:r>
      <w:r w:rsidRPr="00434369">
        <w:t xml:space="preserve">) ir kita su konkursu susijusi informacija (dalyvių skaičius, </w:t>
      </w:r>
      <w:r>
        <w:t>konkursui pateikti darbai, j</w:t>
      </w:r>
      <w:r w:rsidR="00F941B7">
        <w:t>ų</w:t>
      </w:r>
      <w:r>
        <w:t xml:space="preserve"> kopijos</w:t>
      </w:r>
      <w:r w:rsidR="00F941B7">
        <w:t>, ištraukos</w:t>
      </w:r>
      <w:r w:rsidRPr="00434369">
        <w:t xml:space="preserve"> ir pan.) skelbiama </w:t>
      </w:r>
      <w:r>
        <w:t xml:space="preserve">konkurso </w:t>
      </w:r>
      <w:r w:rsidR="000F04A8">
        <w:t>organizatoriaus</w:t>
      </w:r>
      <w:r>
        <w:t xml:space="preserve"> </w:t>
      </w:r>
      <w:r w:rsidRPr="00434369">
        <w:t>interneto svetainė</w:t>
      </w:r>
      <w:r w:rsidR="00F941B7">
        <w:t xml:space="preserve">je </w:t>
      </w:r>
      <w:hyperlink r:id="rId9" w:history="1">
        <w:r w:rsidR="00F941B7" w:rsidRPr="00EC0087">
          <w:rPr>
            <w:rStyle w:val="Hyperlink"/>
          </w:rPr>
          <w:t>www.teismai.lt</w:t>
        </w:r>
      </w:hyperlink>
      <w:r>
        <w:t>,</w:t>
      </w:r>
      <w:r w:rsidRPr="005109FA">
        <w:t xml:space="preserve"> </w:t>
      </w:r>
      <w:r w:rsidRPr="00035D13">
        <w:t>socialiniuose tinkluose</w:t>
      </w:r>
      <w:r>
        <w:t xml:space="preserve"> ir naudojantis kitomis priemonėmis</w:t>
      </w:r>
      <w:r w:rsidRPr="00434369">
        <w:t>.</w:t>
      </w:r>
    </w:p>
    <w:p w14:paraId="28323144" w14:textId="2337C0E7" w:rsidR="007E7358" w:rsidRPr="00434369" w:rsidRDefault="007E7358" w:rsidP="00DB14F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jc w:val="both"/>
        <w:textAlignment w:val="baseline"/>
      </w:pPr>
      <w:r w:rsidRPr="00434369">
        <w:t xml:space="preserve">Konkurso dalyviai, užėmę pirmas tris prizines vietas, bus apdovanoti </w:t>
      </w:r>
      <w:r>
        <w:t>Lietuvos teismų dienos minėjimo virtualiame arba gyvame renginyje</w:t>
      </w:r>
      <w:r w:rsidRPr="00434369">
        <w:t xml:space="preserve"> su dalyviais iš anksto suderintu laiku.</w:t>
      </w:r>
    </w:p>
    <w:p w14:paraId="35A4D6EC" w14:textId="317ED65A" w:rsidR="00B346C5" w:rsidRPr="00434369" w:rsidRDefault="00B346C5" w:rsidP="00DB14F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jc w:val="both"/>
        <w:textAlignment w:val="baseline"/>
      </w:pPr>
      <w:r w:rsidRPr="00434369">
        <w:t>Vienam dalyviui leidžiama pateikti ne daugiau kaip vieną darbą.</w:t>
      </w:r>
    </w:p>
    <w:p w14:paraId="1FA6086E" w14:textId="77777777" w:rsidR="00B346C5" w:rsidRDefault="00B346C5" w:rsidP="00DB14F2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>
        <w:t>Rašinių vertinimo kriterijai:</w:t>
      </w:r>
    </w:p>
    <w:p w14:paraId="3F9E23A6" w14:textId="2B87E79A" w:rsidR="00B346C5" w:rsidRDefault="00B346C5" w:rsidP="00DB14F2">
      <w:pPr>
        <w:shd w:val="clear" w:color="auto" w:fill="FFFFFF"/>
        <w:ind w:left="1134" w:hanging="436"/>
        <w:jc w:val="both"/>
        <w:textAlignment w:val="baseline"/>
      </w:pPr>
      <w:r>
        <w:rPr>
          <w:lang w:val="en-US"/>
        </w:rPr>
        <w:t>12</w:t>
      </w:r>
      <w:r>
        <w:t>.1. konkurso temos atskleidimas;</w:t>
      </w:r>
    </w:p>
    <w:p w14:paraId="30CA8048" w14:textId="64D45D38" w:rsidR="00B346C5" w:rsidRDefault="00B346C5" w:rsidP="00DB14F2">
      <w:pPr>
        <w:shd w:val="clear" w:color="auto" w:fill="FFFFFF"/>
        <w:ind w:left="1134" w:hanging="436"/>
        <w:jc w:val="both"/>
        <w:textAlignment w:val="baseline"/>
      </w:pPr>
      <w:r>
        <w:t>12.2. turinio aktualumas moksleiviams ir (ar) visai visuomenei;</w:t>
      </w:r>
    </w:p>
    <w:p w14:paraId="63A80FFD" w14:textId="2079C3F2" w:rsidR="00B346C5" w:rsidRDefault="00B346C5" w:rsidP="00DB14F2">
      <w:pPr>
        <w:shd w:val="clear" w:color="auto" w:fill="FFFFFF"/>
        <w:ind w:left="1134" w:hanging="436"/>
        <w:jc w:val="both"/>
        <w:textAlignment w:val="baseline"/>
      </w:pPr>
      <w:r>
        <w:t>12.3. idėjos ir raiškos originalumas</w:t>
      </w:r>
      <w:r w:rsidR="00276E6C">
        <w:t>, kalbos sklandumas</w:t>
      </w:r>
      <w:r>
        <w:t>.</w:t>
      </w:r>
    </w:p>
    <w:p w14:paraId="4DC8936A" w14:textId="3599CFDA" w:rsidR="008B6DDC" w:rsidRDefault="008B6DDC" w:rsidP="00DB14F2">
      <w:pPr>
        <w:pStyle w:val="ListParagraph"/>
        <w:numPr>
          <w:ilvl w:val="0"/>
          <w:numId w:val="6"/>
        </w:numPr>
        <w:jc w:val="both"/>
      </w:pPr>
      <w:r>
        <w:t>Reikalavimai rašiniams ir jų autoriams</w:t>
      </w:r>
      <w:r w:rsidR="000F04A8">
        <w:t xml:space="preserve"> (konkurso dalyviams)</w:t>
      </w:r>
      <w:r>
        <w:t>:</w:t>
      </w:r>
    </w:p>
    <w:p w14:paraId="22CC35B5" w14:textId="1195EA31" w:rsidR="008B6DDC" w:rsidRDefault="008B6DDC" w:rsidP="00DB14F2">
      <w:pPr>
        <w:ind w:left="1134" w:hanging="426"/>
        <w:jc w:val="both"/>
      </w:pPr>
      <w:r w:rsidRPr="001F2AF6">
        <w:t>13</w:t>
      </w:r>
      <w:r>
        <w:t>.1. rašiniuose negali būti necenzūrinių žodžių, smurtą skatinančio turinio ar kopijavimo / plagijavimo požymių;</w:t>
      </w:r>
    </w:p>
    <w:p w14:paraId="0F352CF6" w14:textId="402CAD0D" w:rsidR="008B6DDC" w:rsidRDefault="008B6DDC" w:rsidP="00DB14F2">
      <w:pPr>
        <w:ind w:left="1134" w:hanging="426"/>
        <w:jc w:val="both"/>
      </w:pPr>
      <w:r>
        <w:t>13.2. rašiniai gali būti rašomi ranka arba kompiuteriu;</w:t>
      </w:r>
    </w:p>
    <w:p w14:paraId="00751EFB" w14:textId="68A56606" w:rsidR="007E7358" w:rsidRDefault="008B6DDC" w:rsidP="00DB14F2">
      <w:pPr>
        <w:pStyle w:val="ListParagraph"/>
        <w:shd w:val="clear" w:color="auto" w:fill="FFFFFF"/>
        <w:ind w:left="1134" w:hanging="426"/>
        <w:jc w:val="both"/>
        <w:textAlignment w:val="baseline"/>
      </w:pPr>
      <w:r>
        <w:t>13.3. rašiniai rašomi lietuvių kalba;</w:t>
      </w:r>
    </w:p>
    <w:p w14:paraId="11BC0E75" w14:textId="700BC58E" w:rsidR="008B6DDC" w:rsidRPr="00434369" w:rsidRDefault="008B6DDC" w:rsidP="00DB14F2">
      <w:pPr>
        <w:pStyle w:val="ListParagraph"/>
        <w:shd w:val="clear" w:color="auto" w:fill="FFFFFF"/>
        <w:ind w:left="1134" w:hanging="426"/>
        <w:jc w:val="both"/>
        <w:textAlignment w:val="baseline"/>
      </w:pPr>
      <w:r>
        <w:t>13.4. rašinių autoriai privalo laikytis konkurso „Elkimės teisingai</w:t>
      </w:r>
      <w:r w:rsidR="003B4142">
        <w:t>!</w:t>
      </w:r>
      <w:r>
        <w:t>“ taisyklių.</w:t>
      </w:r>
    </w:p>
    <w:p w14:paraId="4A1682C4" w14:textId="3A65B93B" w:rsidR="008B6DDC" w:rsidRDefault="008B6DDC" w:rsidP="00DB14F2">
      <w:pPr>
        <w:pStyle w:val="ListParagraph"/>
        <w:numPr>
          <w:ilvl w:val="0"/>
          <w:numId w:val="6"/>
        </w:numPr>
        <w:jc w:val="both"/>
      </w:pPr>
      <w:r>
        <w:t>Rašinių pateikimo formatai ir būdai:</w:t>
      </w:r>
    </w:p>
    <w:p w14:paraId="6B7FDDE1" w14:textId="174AB5D7" w:rsidR="008B6DDC" w:rsidRDefault="000F04A8" w:rsidP="00DB14F2">
      <w:pPr>
        <w:pStyle w:val="ListParagraph"/>
        <w:numPr>
          <w:ilvl w:val="1"/>
          <w:numId w:val="6"/>
        </w:numPr>
        <w:ind w:left="1134"/>
        <w:jc w:val="both"/>
      </w:pPr>
      <w:r>
        <w:t xml:space="preserve"> </w:t>
      </w:r>
      <w:r w:rsidR="00851B85">
        <w:t>r</w:t>
      </w:r>
      <w:r w:rsidR="008B6DDC">
        <w:t>anka rašyti rašiniai konkursui pateikiami nufotografuoti / nuskenuoti</w:t>
      </w:r>
      <w:r w:rsidR="00851B85">
        <w:t xml:space="preserve"> </w:t>
      </w:r>
      <w:r>
        <w:t xml:space="preserve">PDF, </w:t>
      </w:r>
      <w:r w:rsidR="00851B85">
        <w:t>JPG ar PNG aukštos kokybės formatu,</w:t>
      </w:r>
      <w:r w:rsidR="008B6DDC" w:rsidRPr="008B6DDC">
        <w:t xml:space="preserve"> </w:t>
      </w:r>
      <w:r w:rsidR="00851B85">
        <w:t>kom</w:t>
      </w:r>
      <w:r>
        <w:t>p</w:t>
      </w:r>
      <w:r w:rsidR="00851B85">
        <w:t xml:space="preserve">iuteriu rašyti rašiniai pateikiami DOCX </w:t>
      </w:r>
      <w:r>
        <w:t xml:space="preserve">arba PDF </w:t>
      </w:r>
      <w:r w:rsidR="00851B85">
        <w:t>formatu;</w:t>
      </w:r>
    </w:p>
    <w:p w14:paraId="1C4F2566" w14:textId="348A9EEB" w:rsidR="00851B85" w:rsidRPr="001F2AF6" w:rsidRDefault="000F04A8" w:rsidP="00DB14F2">
      <w:pPr>
        <w:pStyle w:val="ListParagraph"/>
        <w:numPr>
          <w:ilvl w:val="1"/>
          <w:numId w:val="6"/>
        </w:numPr>
        <w:ind w:left="1134"/>
        <w:jc w:val="both"/>
      </w:pPr>
      <w:r>
        <w:t xml:space="preserve"> </w:t>
      </w:r>
      <w:r w:rsidR="00851B85">
        <w:t>rašiniai siunčia</w:t>
      </w:r>
      <w:r w:rsidR="00312A1F">
        <w:t>mi</w:t>
      </w:r>
      <w:r w:rsidR="00851B85">
        <w:t xml:space="preserve"> el. paštu </w:t>
      </w:r>
      <w:hyperlink r:id="rId10" w:history="1">
        <w:r w:rsidR="004D6C4D" w:rsidRPr="00C64A76">
          <w:rPr>
            <w:rStyle w:val="Hyperlink"/>
          </w:rPr>
          <w:t>elkimesteisingai</w:t>
        </w:r>
        <w:r w:rsidR="004D6C4D" w:rsidRPr="001F2AF6">
          <w:rPr>
            <w:rStyle w:val="Hyperlink"/>
          </w:rPr>
          <w:t>@teismai.lt</w:t>
        </w:r>
      </w:hyperlink>
      <w:r w:rsidR="00312A1F">
        <w:t xml:space="preserve">, </w:t>
      </w:r>
      <w:r w:rsidR="00851B85" w:rsidRPr="00A03538">
        <w:t>prisegt</w:t>
      </w:r>
      <w:r w:rsidR="00312A1F">
        <w:t>i</w:t>
      </w:r>
      <w:r w:rsidR="00851B85" w:rsidRPr="00A03538">
        <w:t xml:space="preserve"> prie siunčiamo laiško kaip pried</w:t>
      </w:r>
      <w:r w:rsidR="00312A1F">
        <w:t>ai</w:t>
      </w:r>
      <w:r w:rsidR="00851B85" w:rsidRPr="00A03538">
        <w:t xml:space="preserve"> arba naudojantis viešai prieinamomis failų perdavimo programomis (</w:t>
      </w:r>
      <w:r w:rsidRPr="00A03538">
        <w:t xml:space="preserve">pateikiant nuorodą į </w:t>
      </w:r>
      <w:proofErr w:type="spellStart"/>
      <w:r w:rsidRPr="00A03538">
        <w:t>W</w:t>
      </w:r>
      <w:r w:rsidR="00851B85" w:rsidRPr="00A03538">
        <w:t>etransfer</w:t>
      </w:r>
      <w:proofErr w:type="spellEnd"/>
      <w:r w:rsidRPr="00A03538">
        <w:t xml:space="preserve"> talpyklą</w:t>
      </w:r>
      <w:r w:rsidR="00851B85" w:rsidRPr="00A03538">
        <w:t xml:space="preserve"> ar pan.).</w:t>
      </w:r>
    </w:p>
    <w:p w14:paraId="24912C64" w14:textId="32027AF9" w:rsidR="00011812" w:rsidRDefault="009239D1" w:rsidP="00DB14F2">
      <w:pPr>
        <w:pStyle w:val="ListParagraph"/>
        <w:numPr>
          <w:ilvl w:val="0"/>
          <w:numId w:val="6"/>
        </w:numPr>
        <w:jc w:val="both"/>
      </w:pPr>
      <w:r w:rsidRPr="00070A8E">
        <w:t>Konkurs</w:t>
      </w:r>
      <w:r w:rsidR="00851B85">
        <w:t>ui rašinį pateikdamas jo autorius privalo nurodyti šiuos kontaktinius ir anketinius duomenis:</w:t>
      </w:r>
    </w:p>
    <w:p w14:paraId="21D3B259" w14:textId="1628B454" w:rsidR="006A6839" w:rsidRDefault="00851B85" w:rsidP="00DB14F2">
      <w:pPr>
        <w:ind w:left="720"/>
        <w:jc w:val="both"/>
      </w:pPr>
      <w:r w:rsidRPr="001F2AF6">
        <w:rPr>
          <w:lang w:val="pt-PT"/>
        </w:rPr>
        <w:t>15</w:t>
      </w:r>
      <w:r w:rsidR="00D13A3C">
        <w:t xml:space="preserve">.1.1. </w:t>
      </w:r>
      <w:r w:rsidR="006A6839">
        <w:t>vard</w:t>
      </w:r>
      <w:r w:rsidR="00312A1F">
        <w:t>ą</w:t>
      </w:r>
      <w:r w:rsidR="006A6839">
        <w:t xml:space="preserve"> ir pavard</w:t>
      </w:r>
      <w:r w:rsidR="00312A1F">
        <w:t>ę</w:t>
      </w:r>
      <w:r w:rsidR="006A6839">
        <w:t>,</w:t>
      </w:r>
    </w:p>
    <w:p w14:paraId="282C3D9D" w14:textId="329AB9D5" w:rsidR="006A6839" w:rsidRDefault="00851B85" w:rsidP="00DB14F2">
      <w:pPr>
        <w:ind w:left="720"/>
        <w:jc w:val="both"/>
      </w:pPr>
      <w:r>
        <w:t>15</w:t>
      </w:r>
      <w:r w:rsidR="00D13A3C">
        <w:t xml:space="preserve">.1.2. </w:t>
      </w:r>
      <w:r w:rsidR="006A6839">
        <w:t xml:space="preserve">lankomos </w:t>
      </w:r>
      <w:r w:rsidR="00853CE0">
        <w:t xml:space="preserve">ugdymo įstaigos </w:t>
      </w:r>
      <w:r w:rsidR="006A6839">
        <w:t>pavadinim</w:t>
      </w:r>
      <w:r w:rsidR="00312A1F">
        <w:t>ą</w:t>
      </w:r>
      <w:r w:rsidR="006A6839">
        <w:t>,</w:t>
      </w:r>
    </w:p>
    <w:p w14:paraId="09A0DF5F" w14:textId="19B30A08" w:rsidR="006A6839" w:rsidRDefault="00851B85" w:rsidP="00DB14F2">
      <w:pPr>
        <w:ind w:left="720"/>
        <w:jc w:val="both"/>
      </w:pPr>
      <w:r>
        <w:t>15</w:t>
      </w:r>
      <w:r w:rsidR="00D13A3C">
        <w:t xml:space="preserve">.1.3. </w:t>
      </w:r>
      <w:r w:rsidR="006A6839">
        <w:t>amži</w:t>
      </w:r>
      <w:r w:rsidR="00312A1F">
        <w:t>ų</w:t>
      </w:r>
      <w:r w:rsidR="006A6839">
        <w:t xml:space="preserve"> ir klas</w:t>
      </w:r>
      <w:r w:rsidR="00312A1F">
        <w:t>ę</w:t>
      </w:r>
      <w:r w:rsidR="006A6839">
        <w:t xml:space="preserve"> (</w:t>
      </w:r>
      <w:r w:rsidR="006A6839" w:rsidRPr="006A6839">
        <w:t>pvz., 1</w:t>
      </w:r>
      <w:r w:rsidR="00831685" w:rsidRPr="001F2AF6">
        <w:t>7</w:t>
      </w:r>
      <w:r w:rsidR="006A6839" w:rsidRPr="006A6839">
        <w:t xml:space="preserve"> m., </w:t>
      </w:r>
      <w:r w:rsidR="00831685">
        <w:t>11</w:t>
      </w:r>
      <w:r w:rsidR="006A6839" w:rsidRPr="006A6839">
        <w:t xml:space="preserve"> klasė)</w:t>
      </w:r>
      <w:r w:rsidR="006A6839">
        <w:t>,</w:t>
      </w:r>
    </w:p>
    <w:p w14:paraId="3D827648" w14:textId="049491AD" w:rsidR="006A6839" w:rsidRDefault="00851B85" w:rsidP="00DB14F2">
      <w:pPr>
        <w:ind w:left="720"/>
        <w:jc w:val="both"/>
      </w:pPr>
      <w:r>
        <w:t>15</w:t>
      </w:r>
      <w:r w:rsidR="00D13A3C">
        <w:t xml:space="preserve">.1.4. </w:t>
      </w:r>
      <w:r w:rsidR="006A6839">
        <w:t>gyvenamojo miesto / miestelio / kaimo pavadinim</w:t>
      </w:r>
      <w:r w:rsidR="00312A1F">
        <w:t>ą</w:t>
      </w:r>
      <w:r w:rsidR="006A6839">
        <w:t>,</w:t>
      </w:r>
    </w:p>
    <w:p w14:paraId="5A067798" w14:textId="2C5D4643" w:rsidR="006A6839" w:rsidRDefault="00851B85" w:rsidP="00DB14F2">
      <w:pPr>
        <w:ind w:left="720"/>
        <w:jc w:val="both"/>
      </w:pPr>
      <w:r>
        <w:t>15</w:t>
      </w:r>
      <w:r w:rsidR="00D13A3C">
        <w:t xml:space="preserve">.1.5. </w:t>
      </w:r>
      <w:r w:rsidR="006A6839">
        <w:t>kontaktin</w:t>
      </w:r>
      <w:r w:rsidR="00312A1F">
        <w:t>į</w:t>
      </w:r>
      <w:r w:rsidR="006A6839">
        <w:t xml:space="preserve"> telefono numer</w:t>
      </w:r>
      <w:r w:rsidR="00312A1F">
        <w:t>į</w:t>
      </w:r>
      <w:r w:rsidR="006A6839">
        <w:t>,</w:t>
      </w:r>
    </w:p>
    <w:p w14:paraId="68C8EE8A" w14:textId="4ECD5DE9" w:rsidR="006A6839" w:rsidRDefault="00851B85" w:rsidP="00811A5B">
      <w:pPr>
        <w:ind w:left="851"/>
        <w:jc w:val="both"/>
      </w:pPr>
      <w:r>
        <w:lastRenderedPageBreak/>
        <w:t>15</w:t>
      </w:r>
      <w:r w:rsidR="00D13A3C">
        <w:t xml:space="preserve">.1.6. </w:t>
      </w:r>
      <w:r w:rsidR="006A6839">
        <w:t>v</w:t>
      </w:r>
      <w:r w:rsidR="006A6839" w:rsidRPr="006A6839">
        <w:t>ieno iš tėvų</w:t>
      </w:r>
      <w:r>
        <w:t xml:space="preserve">, </w:t>
      </w:r>
      <w:r w:rsidR="006A6839" w:rsidRPr="006A6839">
        <w:t>globėjų</w:t>
      </w:r>
      <w:r>
        <w:t xml:space="preserve"> ar rūpintojų</w:t>
      </w:r>
      <w:r w:rsidR="006A6839" w:rsidRPr="006A6839">
        <w:t xml:space="preserve"> vard</w:t>
      </w:r>
      <w:r w:rsidR="00CC3F47">
        <w:t>ą</w:t>
      </w:r>
      <w:r w:rsidR="006A6839" w:rsidRPr="006A6839">
        <w:t>, pavard</w:t>
      </w:r>
      <w:r w:rsidR="00CC3F47">
        <w:t>ę</w:t>
      </w:r>
      <w:r w:rsidR="006A6839" w:rsidRPr="006A6839">
        <w:t>, el. pašto adres</w:t>
      </w:r>
      <w:r w:rsidR="00CC3F47">
        <w:t>ą</w:t>
      </w:r>
      <w:r w:rsidR="006A6839" w:rsidRPr="006A6839">
        <w:t xml:space="preserve"> ir telefono numer</w:t>
      </w:r>
      <w:r w:rsidR="00CC3F47">
        <w:t>į</w:t>
      </w:r>
      <w:r w:rsidR="006A6839" w:rsidRPr="006A6839">
        <w:t xml:space="preserve">, kuriais </w:t>
      </w:r>
      <w:r w:rsidR="000F04A8">
        <w:t>k</w:t>
      </w:r>
      <w:r w:rsidR="006A6839">
        <w:t>onkurso organizatorius galėtų</w:t>
      </w:r>
      <w:r w:rsidR="006A6839" w:rsidRPr="006A6839">
        <w:t xml:space="preserve"> susisiekti,</w:t>
      </w:r>
      <w:r w:rsidR="006A6839">
        <w:t xml:space="preserve"> kad gautų </w:t>
      </w:r>
      <w:r>
        <w:t>sutikimą</w:t>
      </w:r>
      <w:r w:rsidR="006A6839">
        <w:t xml:space="preserve"> viešinti</w:t>
      </w:r>
      <w:r w:rsidR="005F7398">
        <w:t xml:space="preserve"> vaiko rašinį ir asmens duomenis (vardą, pavardę, amžių, lankomos ugdymo įstaigos pavadinimą</w:t>
      </w:r>
      <w:r w:rsidR="00831685">
        <w:t>, jo</w:t>
      </w:r>
      <w:r w:rsidR="00CB5406">
        <w:t xml:space="preserve"> gyvenamą </w:t>
      </w:r>
      <w:r w:rsidR="00CC3F47">
        <w:t>vietą</w:t>
      </w:r>
      <w:r w:rsidR="005F7398">
        <w:t xml:space="preserve">), </w:t>
      </w:r>
      <w:r w:rsidR="006A6839">
        <w:t xml:space="preserve">taip pat </w:t>
      </w:r>
      <w:r w:rsidR="005F7398">
        <w:t>sutikimą</w:t>
      </w:r>
      <w:r w:rsidR="006A6839">
        <w:t xml:space="preserve"> fotografuoti </w:t>
      </w:r>
      <w:r w:rsidR="005F7398">
        <w:t>vaiką</w:t>
      </w:r>
      <w:r w:rsidR="00D13A3C">
        <w:t xml:space="preserve"> finaliniame konkurso renginyje</w:t>
      </w:r>
      <w:r w:rsidR="006A6839">
        <w:t xml:space="preserve"> </w:t>
      </w:r>
      <w:r w:rsidR="005F7398">
        <w:t xml:space="preserve">ir jo nuotraukas publikuoti </w:t>
      </w:r>
      <w:hyperlink r:id="rId11" w:history="1">
        <w:r w:rsidR="005F7398" w:rsidRPr="00EC0087">
          <w:rPr>
            <w:rStyle w:val="Hyperlink"/>
          </w:rPr>
          <w:t>www.teismai.lt</w:t>
        </w:r>
      </w:hyperlink>
      <w:r w:rsidR="005F7398">
        <w:t xml:space="preserve"> puslapyje, Lietuvos teismų </w:t>
      </w:r>
      <w:r w:rsidR="005F7398" w:rsidRPr="005F7398">
        <w:rPr>
          <w:i/>
          <w:iCs/>
        </w:rPr>
        <w:t>Facebook</w:t>
      </w:r>
      <w:r w:rsidR="005F7398">
        <w:t xml:space="preserve"> ir </w:t>
      </w:r>
      <w:r w:rsidR="005F7398" w:rsidRPr="005F7398">
        <w:rPr>
          <w:i/>
          <w:iCs/>
        </w:rPr>
        <w:t>Instagram</w:t>
      </w:r>
      <w:r w:rsidR="005F7398">
        <w:t xml:space="preserve"> profiliuose viešinant informaciją apie konkursą „Elkimės teisingai</w:t>
      </w:r>
      <w:r w:rsidR="003B4142">
        <w:t>!</w:t>
      </w:r>
      <w:r w:rsidR="005F7398">
        <w:t>“. V</w:t>
      </w:r>
      <w:r w:rsidR="005F7398" w:rsidRPr="006A6839">
        <w:t>ieno iš tėvų</w:t>
      </w:r>
      <w:r w:rsidR="005F7398">
        <w:t xml:space="preserve">, </w:t>
      </w:r>
      <w:r w:rsidR="005F7398" w:rsidRPr="006A6839">
        <w:t>globėjų</w:t>
      </w:r>
      <w:r w:rsidR="005F7398">
        <w:t xml:space="preserve"> ar rūpintojų kontaktų nurodymo pavyzdys</w:t>
      </w:r>
      <w:r w:rsidR="006A6839" w:rsidRPr="006A6839">
        <w:t xml:space="preserve">: Vardenis </w:t>
      </w:r>
      <w:proofErr w:type="spellStart"/>
      <w:r w:rsidR="006A6839" w:rsidRPr="006A6839">
        <w:t>Pavardenis</w:t>
      </w:r>
      <w:proofErr w:type="spellEnd"/>
      <w:r w:rsidR="006A6839" w:rsidRPr="006A6839">
        <w:t>, vardenis.pavardenis@pastas.com, +370xxxxxxxx</w:t>
      </w:r>
      <w:r w:rsidR="00D13A3C">
        <w:t>.</w:t>
      </w:r>
      <w:r>
        <w:t xml:space="preserve"> </w:t>
      </w:r>
      <w:r w:rsidR="005F7398">
        <w:t>T</w:t>
      </w:r>
      <w:r w:rsidR="005F7398" w:rsidRPr="005F7398">
        <w:t xml:space="preserve">ėvų, globėjų ar rūpintojų nurodyti nereikia, </w:t>
      </w:r>
      <w:r w:rsidR="005F7398">
        <w:t>jei rašinio autorius</w:t>
      </w:r>
      <w:r w:rsidR="005F7398" w:rsidRPr="005F7398">
        <w:t xml:space="preserve"> yra pilnametis.</w:t>
      </w:r>
    </w:p>
    <w:p w14:paraId="02513044" w14:textId="77777777" w:rsidR="00CB5406" w:rsidRDefault="00CB5406" w:rsidP="00915872">
      <w:pPr>
        <w:jc w:val="both"/>
      </w:pPr>
    </w:p>
    <w:p w14:paraId="5B72CC77" w14:textId="77777777" w:rsidR="00CB5406" w:rsidRPr="00434369" w:rsidRDefault="00CB5406" w:rsidP="00CB5406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434369">
        <w:rPr>
          <w:b/>
          <w:bCs/>
          <w:bdr w:val="none" w:sz="0" w:space="0" w:color="auto" w:frame="1"/>
        </w:rPr>
        <w:t>III SKYRIUS</w:t>
      </w:r>
    </w:p>
    <w:p w14:paraId="5E1AD4A9" w14:textId="77777777" w:rsidR="00CB5406" w:rsidRPr="00434369" w:rsidRDefault="00CB5406" w:rsidP="00CB5406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434369">
        <w:rPr>
          <w:b/>
          <w:bCs/>
          <w:bdr w:val="none" w:sz="0" w:space="0" w:color="auto" w:frame="1"/>
        </w:rPr>
        <w:t>PRIZAI IR ĮVERTINIMAI</w:t>
      </w:r>
    </w:p>
    <w:p w14:paraId="465D32A8" w14:textId="77777777" w:rsidR="00CB5406" w:rsidRPr="00434369" w:rsidRDefault="00CB5406" w:rsidP="00CB5406">
      <w:pPr>
        <w:shd w:val="clear" w:color="auto" w:fill="FFFFFF"/>
        <w:jc w:val="center"/>
        <w:textAlignment w:val="baseline"/>
      </w:pPr>
    </w:p>
    <w:p w14:paraId="006D3A04" w14:textId="31399838" w:rsidR="00CB5406" w:rsidRPr="00434369" w:rsidRDefault="006647BB" w:rsidP="008F2177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ind w:left="851" w:hanging="425"/>
        <w:jc w:val="both"/>
        <w:textAlignment w:val="baseline"/>
      </w:pPr>
      <w:r>
        <w:t>K</w:t>
      </w:r>
      <w:r w:rsidR="00CB5406" w:rsidRPr="00434369">
        <w:t xml:space="preserve">onkurso prizinių vietų laimėtojus iš dalyvių išrinks iš konkurso </w:t>
      </w:r>
      <w:r w:rsidR="000F04A8">
        <w:t>organizatoriaus</w:t>
      </w:r>
      <w:r w:rsidR="00CB5406" w:rsidRPr="00434369">
        <w:t xml:space="preserve"> sudaryta trijų asmenų komisija</w:t>
      </w:r>
      <w:r w:rsidR="00CB5406">
        <w:t xml:space="preserve">, kurioje bus </w:t>
      </w:r>
      <w:r w:rsidR="005E6508" w:rsidRPr="001F2AF6">
        <w:t xml:space="preserve">1 </w:t>
      </w:r>
      <w:r w:rsidR="005E6508">
        <w:t xml:space="preserve">Nacionalinės teismų administracijos darbuotojas, </w:t>
      </w:r>
      <w:r w:rsidR="005E6508" w:rsidRPr="001F2AF6">
        <w:t xml:space="preserve">1 </w:t>
      </w:r>
      <w:r w:rsidR="005E6508">
        <w:t xml:space="preserve">teisėjas arba teismo darbuotojas ir </w:t>
      </w:r>
      <w:r w:rsidR="005E6508" w:rsidRPr="001F2AF6">
        <w:t>1</w:t>
      </w:r>
      <w:r w:rsidR="005E6508">
        <w:t xml:space="preserve"> kalbos specialistas.</w:t>
      </w:r>
    </w:p>
    <w:p w14:paraId="79575CE7" w14:textId="2BD684E1" w:rsidR="00CB5406" w:rsidRPr="00035D13" w:rsidRDefault="006647BB" w:rsidP="008F2177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ind w:left="851" w:hanging="425"/>
        <w:jc w:val="both"/>
        <w:textAlignment w:val="baseline"/>
      </w:pPr>
      <w:r w:rsidRPr="001F2AF6">
        <w:t>Trijų geriaus</w:t>
      </w:r>
      <w:r>
        <w:t>ių rašinių autoriai</w:t>
      </w:r>
      <w:r w:rsidRPr="00434369">
        <w:t xml:space="preserve"> </w:t>
      </w:r>
      <w:r>
        <w:t>gali būti apdovanoti</w:t>
      </w:r>
      <w:r w:rsidRPr="00434369">
        <w:t xml:space="preserve"> </w:t>
      </w:r>
      <w:r>
        <w:t>jų neskirstant į</w:t>
      </w:r>
      <w:r w:rsidR="00CB5406" w:rsidRPr="00434369">
        <w:t xml:space="preserve"> I, </w:t>
      </w:r>
      <w:r w:rsidR="00CB5406" w:rsidRPr="00035D13">
        <w:t>II ir III vie</w:t>
      </w:r>
      <w:r>
        <w:t>tas</w:t>
      </w:r>
      <w:r w:rsidR="00CB5406" w:rsidRPr="00035D13">
        <w:t>.</w:t>
      </w:r>
    </w:p>
    <w:p w14:paraId="74A8AC4E" w14:textId="71CC277A" w:rsidR="00CB5406" w:rsidRPr="00035D13" w:rsidRDefault="00CB5406" w:rsidP="00DB14F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ind w:left="851" w:hanging="425"/>
        <w:jc w:val="both"/>
        <w:textAlignment w:val="baseline"/>
      </w:pPr>
      <w:r w:rsidRPr="00035D13">
        <w:t>Konkurso nugalėtojai apdovanojami</w:t>
      </w:r>
      <w:r w:rsidR="006647BB">
        <w:t xml:space="preserve"> diplomais (</w:t>
      </w:r>
      <w:r w:rsidR="006647BB" w:rsidRPr="001F2AF6">
        <w:t>3 vnt.</w:t>
      </w:r>
      <w:r w:rsidR="006647BB">
        <w:t>)</w:t>
      </w:r>
      <w:r w:rsidR="00581018">
        <w:t>,</w:t>
      </w:r>
      <w:r w:rsidR="006647BB">
        <w:t xml:space="preserve"> nešiojam</w:t>
      </w:r>
      <w:r w:rsidR="00581018">
        <w:t>ąj</w:t>
      </w:r>
      <w:r w:rsidR="006647BB">
        <w:t>a garso kolonėle (</w:t>
      </w:r>
      <w:r w:rsidR="006647BB" w:rsidRPr="001F2AF6">
        <w:t>1 vnt.</w:t>
      </w:r>
      <w:r w:rsidR="006647BB">
        <w:t xml:space="preserve">) </w:t>
      </w:r>
      <w:r w:rsidR="00581018">
        <w:t xml:space="preserve">ir </w:t>
      </w:r>
      <w:r w:rsidR="006647BB" w:rsidRPr="00811A5B">
        <w:rPr>
          <w:i/>
          <w:iCs/>
        </w:rPr>
        <w:t>Bluetooth</w:t>
      </w:r>
      <w:r w:rsidR="006647BB">
        <w:t xml:space="preserve"> </w:t>
      </w:r>
      <w:r w:rsidR="006647BB" w:rsidRPr="00035D13">
        <w:t>ausinė</w:t>
      </w:r>
      <w:r w:rsidR="006647BB">
        <w:t>mi</w:t>
      </w:r>
      <w:r w:rsidR="006647BB" w:rsidRPr="00035D13">
        <w:t>s</w:t>
      </w:r>
      <w:r w:rsidR="006647BB">
        <w:t xml:space="preserve"> (</w:t>
      </w:r>
      <w:r w:rsidR="006647BB" w:rsidRPr="001F2AF6">
        <w:t>2 vnt.)</w:t>
      </w:r>
      <w:r w:rsidR="006647BB">
        <w:t>.</w:t>
      </w:r>
    </w:p>
    <w:p w14:paraId="53C24C97" w14:textId="373EA25B" w:rsidR="005E6508" w:rsidRPr="00035D13" w:rsidRDefault="005E6508" w:rsidP="00DB14F2">
      <w:pPr>
        <w:pStyle w:val="ListParagraph"/>
        <w:numPr>
          <w:ilvl w:val="0"/>
          <w:numId w:val="6"/>
        </w:numPr>
        <w:tabs>
          <w:tab w:val="left" w:pos="851"/>
        </w:tabs>
        <w:ind w:left="851" w:hanging="425"/>
        <w:jc w:val="both"/>
      </w:pPr>
      <w:r>
        <w:t xml:space="preserve">Prizų </w:t>
      </w:r>
      <w:r w:rsidRPr="00070A8E">
        <w:t>vertė nėra išmokama grynaisiais pinigais ir nekeičiama į kitas prekes.</w:t>
      </w:r>
    </w:p>
    <w:p w14:paraId="6C5C8402" w14:textId="77777777" w:rsidR="00CB5406" w:rsidRDefault="00CB5406" w:rsidP="00915872">
      <w:pPr>
        <w:jc w:val="both"/>
      </w:pPr>
    </w:p>
    <w:p w14:paraId="4B4CEFCF" w14:textId="77777777" w:rsidR="005E6508" w:rsidRPr="00035D13" w:rsidRDefault="005E6508" w:rsidP="005E6508">
      <w:pPr>
        <w:jc w:val="center"/>
        <w:textAlignment w:val="baseline"/>
        <w:rPr>
          <w:b/>
          <w:bCs/>
          <w:bdr w:val="none" w:sz="0" w:space="0" w:color="auto" w:frame="1"/>
        </w:rPr>
      </w:pPr>
      <w:r w:rsidRPr="00035D13">
        <w:rPr>
          <w:b/>
          <w:bCs/>
          <w:bdr w:val="none" w:sz="0" w:space="0" w:color="auto" w:frame="1"/>
        </w:rPr>
        <w:t>IV SKYRIUS</w:t>
      </w:r>
    </w:p>
    <w:p w14:paraId="6198A5D3" w14:textId="77777777" w:rsidR="005E6508" w:rsidRPr="00035D13" w:rsidRDefault="005E6508" w:rsidP="005E6508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035D13">
        <w:rPr>
          <w:b/>
          <w:bCs/>
          <w:bdr w:val="none" w:sz="0" w:space="0" w:color="auto" w:frame="1"/>
        </w:rPr>
        <w:t>BAIGIAMOSIOS NUOSTATOS</w:t>
      </w:r>
    </w:p>
    <w:p w14:paraId="381E7063" w14:textId="77777777" w:rsidR="005E6508" w:rsidRPr="00035D13" w:rsidRDefault="005E6508" w:rsidP="005E6508">
      <w:pPr>
        <w:shd w:val="clear" w:color="auto" w:fill="FFFFFF"/>
        <w:jc w:val="center"/>
        <w:textAlignment w:val="baseline"/>
      </w:pPr>
    </w:p>
    <w:p w14:paraId="02CA4C8D" w14:textId="34E4714D" w:rsidR="005E6508" w:rsidRPr="00035D13" w:rsidRDefault="005E6508" w:rsidP="00DB14F2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851"/>
        <w:jc w:val="both"/>
        <w:textAlignment w:val="baseline"/>
      </w:pPr>
      <w:r w:rsidRPr="00035D13">
        <w:t xml:space="preserve">Konkurso dalyviai, pateikdami darbus konkurso </w:t>
      </w:r>
      <w:r w:rsidR="000F04A8">
        <w:t>organizatoriui</w:t>
      </w:r>
      <w:r w:rsidRPr="00035D13">
        <w:t>, sutinka, kad:</w:t>
      </w:r>
    </w:p>
    <w:p w14:paraId="25E774BF" w14:textId="40135DCB" w:rsidR="005E6508" w:rsidRPr="00035D13" w:rsidRDefault="005E6508" w:rsidP="00DB14F2">
      <w:pPr>
        <w:pStyle w:val="ListParagraph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ind w:hanging="349"/>
        <w:jc w:val="both"/>
        <w:textAlignment w:val="baseline"/>
      </w:pPr>
      <w:r>
        <w:t xml:space="preserve"> </w:t>
      </w:r>
      <w:r w:rsidRPr="00035D13">
        <w:t xml:space="preserve">jų konkursui pateikti darbai bus neatlygintinai demonstruojami konkurso </w:t>
      </w:r>
      <w:r>
        <w:t>organizatoriaus</w:t>
      </w:r>
      <w:r w:rsidRPr="00035D13">
        <w:t xml:space="preserve"> ir kitose interneto svetainėse, socialiniuose tinkluose</w:t>
      </w:r>
      <w:r>
        <w:t xml:space="preserve"> ir naudojantis kitomis priemonėmis</w:t>
      </w:r>
      <w:r w:rsidR="00581018">
        <w:t>;</w:t>
      </w:r>
    </w:p>
    <w:p w14:paraId="1EE4E614" w14:textId="77777777" w:rsidR="00811A5B" w:rsidRDefault="005E6508" w:rsidP="00811A5B">
      <w:pPr>
        <w:pStyle w:val="ListParagraph"/>
        <w:numPr>
          <w:ilvl w:val="1"/>
          <w:numId w:val="6"/>
        </w:numPr>
        <w:shd w:val="clear" w:color="auto" w:fill="FFFFFF"/>
        <w:tabs>
          <w:tab w:val="left" w:pos="567"/>
          <w:tab w:val="left" w:pos="1134"/>
        </w:tabs>
        <w:ind w:hanging="349"/>
        <w:jc w:val="both"/>
        <w:textAlignment w:val="baseline"/>
      </w:pPr>
      <w:r>
        <w:t xml:space="preserve"> </w:t>
      </w:r>
      <w:r w:rsidRPr="00434369">
        <w:t xml:space="preserve">jų konkursui pateikti darbai būtų neatlygintinai naudojami </w:t>
      </w:r>
      <w:r w:rsidR="00FD187B">
        <w:t>Lietuvos teismų veiklos viešinimo tikslais</w:t>
      </w:r>
      <w:r w:rsidR="005E2B2D">
        <w:t>.</w:t>
      </w:r>
    </w:p>
    <w:p w14:paraId="4E279D84" w14:textId="39DFA95B" w:rsidR="005E6508" w:rsidRPr="00811A5B" w:rsidRDefault="005E6508" w:rsidP="00811A5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1134"/>
        </w:tabs>
        <w:ind w:left="851" w:hanging="425"/>
        <w:jc w:val="both"/>
        <w:textAlignment w:val="baseline"/>
      </w:pPr>
      <w:r w:rsidRPr="00811A5B">
        <w:t>Už autorinių teisių pažeidimus ir pateiktų darbų autentiškumą pagal galiojančius teisės aktus atsako konkurso dalyviai.</w:t>
      </w:r>
    </w:p>
    <w:p w14:paraId="6C7EEE60" w14:textId="77777777" w:rsidR="00FD187B" w:rsidRDefault="005E6508" w:rsidP="000B6758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 w:rsidRPr="00434369">
        <w:t xml:space="preserve">Kilus klausimų dėl </w:t>
      </w:r>
      <w:r w:rsidR="00FD187B">
        <w:t xml:space="preserve">konkurso ar </w:t>
      </w:r>
      <w:r w:rsidRPr="00434369">
        <w:t>asmens duomenų tvarkymo</w:t>
      </w:r>
      <w:r>
        <w:t xml:space="preserve"> (asmens duomenų viešinimo, saugojimo trukmės, teikimo tretiesiems asmenims ir pan.)</w:t>
      </w:r>
      <w:r w:rsidRPr="00434369">
        <w:t xml:space="preserve"> </w:t>
      </w:r>
      <w:r w:rsidR="00FD187B">
        <w:t>konkurso dalyviai gali kreiptis į k</w:t>
      </w:r>
      <w:r w:rsidR="00915872">
        <w:t>onkurso kurator</w:t>
      </w:r>
      <w:r w:rsidR="00FD187B">
        <w:t>ę</w:t>
      </w:r>
      <w:r w:rsidR="00915872">
        <w:t xml:space="preserve"> – </w:t>
      </w:r>
      <w:r w:rsidR="0011583B">
        <w:t xml:space="preserve">Administracijos </w:t>
      </w:r>
      <w:r w:rsidR="00915872">
        <w:t>Komunikacijos skyriaus vyr</w:t>
      </w:r>
      <w:r w:rsidR="0011583B">
        <w:t>iausi</w:t>
      </w:r>
      <w:r w:rsidR="00FD187B">
        <w:t>ąją</w:t>
      </w:r>
      <w:r w:rsidR="00915872">
        <w:t xml:space="preserve"> specialist</w:t>
      </w:r>
      <w:r w:rsidR="00FD187B">
        <w:t>ę</w:t>
      </w:r>
      <w:r w:rsidR="00915872">
        <w:t xml:space="preserve"> Migl</w:t>
      </w:r>
      <w:r w:rsidR="00FD187B">
        <w:t>ę</w:t>
      </w:r>
      <w:r w:rsidR="00915872">
        <w:t xml:space="preserve"> </w:t>
      </w:r>
      <w:proofErr w:type="spellStart"/>
      <w:r w:rsidR="00915872">
        <w:t>Pavliukovičien</w:t>
      </w:r>
      <w:r w:rsidR="00FD187B">
        <w:t>ę</w:t>
      </w:r>
      <w:proofErr w:type="spellEnd"/>
      <w:r w:rsidR="00915872">
        <w:t xml:space="preserve">, el. p. </w:t>
      </w:r>
      <w:hyperlink r:id="rId12" w:history="1">
        <w:r w:rsidR="00915872" w:rsidRPr="00FD187B">
          <w:rPr>
            <w:rStyle w:val="Hyperlink"/>
            <w:lang w:val="en-US"/>
          </w:rPr>
          <w:t>migle.pavliukoviciene@teismai.lt</w:t>
        </w:r>
      </w:hyperlink>
      <w:r w:rsidR="00915872" w:rsidRPr="00FD187B">
        <w:rPr>
          <w:lang w:val="en-US"/>
        </w:rPr>
        <w:t xml:space="preserve">, tel. </w:t>
      </w:r>
      <w:r w:rsidR="003375F7" w:rsidRPr="00FD187B">
        <w:rPr>
          <w:lang w:val="en-US"/>
        </w:rPr>
        <w:t>n</w:t>
      </w:r>
      <w:r w:rsidR="00915872" w:rsidRPr="00FD187B">
        <w:rPr>
          <w:lang w:val="en-US"/>
        </w:rPr>
        <w:t>r. +37067422446</w:t>
      </w:r>
      <w:r w:rsidR="00915872">
        <w:t>.</w:t>
      </w:r>
    </w:p>
    <w:p w14:paraId="3581C9CE" w14:textId="77777777" w:rsidR="00FD187B" w:rsidRDefault="009239D1" w:rsidP="00957B78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 w:rsidRPr="00070A8E">
        <w:t xml:space="preserve">Konkurso organizatorius nėra atsakingas už bet kokias asmenines </w:t>
      </w:r>
      <w:r w:rsidR="002032A7">
        <w:t xml:space="preserve">konkurso dalyvio </w:t>
      </w:r>
      <w:r w:rsidRPr="00070A8E">
        <w:t>išlaidas, susijusias su dalyvavimu konkurse.</w:t>
      </w:r>
    </w:p>
    <w:p w14:paraId="09665DC0" w14:textId="77777777" w:rsidR="00FD187B" w:rsidRDefault="009239D1" w:rsidP="00AC4301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 w:rsidRPr="00070A8E">
        <w:t xml:space="preserve">Konkurso organizatorius pasilieka teisę keisti konkurso taisykles, apie tai informuodamas interneto svetainėje </w:t>
      </w:r>
      <w:hyperlink r:id="rId13" w:history="1">
        <w:r w:rsidRPr="00070A8E">
          <w:rPr>
            <w:rStyle w:val="Hyperlink"/>
          </w:rPr>
          <w:t>www.teismai.lt</w:t>
        </w:r>
      </w:hyperlink>
      <w:r w:rsidRPr="00070A8E">
        <w:t>.</w:t>
      </w:r>
    </w:p>
    <w:p w14:paraId="63A86AF1" w14:textId="7A14BC4D" w:rsidR="007F3857" w:rsidRPr="00070A8E" w:rsidRDefault="002F301A" w:rsidP="00FD187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ind w:left="709" w:hanging="283"/>
        <w:jc w:val="both"/>
        <w:textAlignment w:val="baseline"/>
      </w:pPr>
      <w:r w:rsidRPr="00070A8E">
        <w:t>Konkursas laikomas neįvykusiu</w:t>
      </w:r>
      <w:r w:rsidR="002032A7">
        <w:t>,</w:t>
      </w:r>
      <w:r w:rsidR="0039217D">
        <w:t xml:space="preserve"> </w:t>
      </w:r>
      <w:r w:rsidR="0058627A">
        <w:t>jei konkursui pateikiam</w:t>
      </w:r>
      <w:r w:rsidR="00581018">
        <w:t>a</w:t>
      </w:r>
      <w:r w:rsidR="0058627A">
        <w:t xml:space="preserve"> mažiau kaip </w:t>
      </w:r>
      <w:r w:rsidR="00136149" w:rsidRPr="001F2AF6">
        <w:t xml:space="preserve">10 </w:t>
      </w:r>
      <w:r w:rsidR="00581018">
        <w:t>r</w:t>
      </w:r>
      <w:r w:rsidR="00136149">
        <w:t>ašinių</w:t>
      </w:r>
      <w:r w:rsidR="0039217D" w:rsidRPr="001F2AF6">
        <w:t>.</w:t>
      </w:r>
    </w:p>
    <w:sectPr w:rsidR="007F3857" w:rsidRPr="00070A8E" w:rsidSect="004D6C4D">
      <w:footerReference w:type="default" r:id="rId14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57AA" w14:textId="77777777" w:rsidR="00F438F7" w:rsidRDefault="00F438F7" w:rsidP="00931020">
      <w:r>
        <w:separator/>
      </w:r>
    </w:p>
  </w:endnote>
  <w:endnote w:type="continuationSeparator" w:id="0">
    <w:p w14:paraId="19C7C339" w14:textId="77777777" w:rsidR="00F438F7" w:rsidRDefault="00F438F7" w:rsidP="009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865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F2068" w14:textId="77777777" w:rsidR="00931020" w:rsidRDefault="00931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B10AC" w14:textId="77777777" w:rsidR="00931020" w:rsidRDefault="0093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DAAC" w14:textId="77777777" w:rsidR="00F438F7" w:rsidRDefault="00F438F7" w:rsidP="00931020">
      <w:r>
        <w:separator/>
      </w:r>
    </w:p>
  </w:footnote>
  <w:footnote w:type="continuationSeparator" w:id="0">
    <w:p w14:paraId="6135EF42" w14:textId="77777777" w:rsidR="00F438F7" w:rsidRDefault="00F438F7" w:rsidP="0093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EBA"/>
    <w:multiLevelType w:val="hybridMultilevel"/>
    <w:tmpl w:val="41EE9A7C"/>
    <w:lvl w:ilvl="0" w:tplc="F90CD7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C2CB2"/>
    <w:multiLevelType w:val="hybridMultilevel"/>
    <w:tmpl w:val="7FA2DF04"/>
    <w:lvl w:ilvl="0" w:tplc="A81A67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1290F"/>
    <w:multiLevelType w:val="hybridMultilevel"/>
    <w:tmpl w:val="711CE396"/>
    <w:lvl w:ilvl="0" w:tplc="6A6E6E6A">
      <w:start w:val="3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3B1D"/>
    <w:multiLevelType w:val="hybridMultilevel"/>
    <w:tmpl w:val="F10020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B44"/>
    <w:multiLevelType w:val="multilevel"/>
    <w:tmpl w:val="F5CAEC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FE767B"/>
    <w:multiLevelType w:val="multilevel"/>
    <w:tmpl w:val="134CA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4C781C"/>
    <w:multiLevelType w:val="hybridMultilevel"/>
    <w:tmpl w:val="F2E86D92"/>
    <w:lvl w:ilvl="0" w:tplc="4EE4DF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2240DF"/>
    <w:multiLevelType w:val="hybridMultilevel"/>
    <w:tmpl w:val="B652DAD8"/>
    <w:lvl w:ilvl="0" w:tplc="741E3AC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67CCA"/>
    <w:multiLevelType w:val="multilevel"/>
    <w:tmpl w:val="D8CC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974334"/>
    <w:multiLevelType w:val="hybridMultilevel"/>
    <w:tmpl w:val="175A3C5A"/>
    <w:lvl w:ilvl="0" w:tplc="2AC653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CB"/>
    <w:rsid w:val="00011812"/>
    <w:rsid w:val="00012938"/>
    <w:rsid w:val="00014AF7"/>
    <w:rsid w:val="00023093"/>
    <w:rsid w:val="0003214C"/>
    <w:rsid w:val="00032E3E"/>
    <w:rsid w:val="00042CC9"/>
    <w:rsid w:val="0006785E"/>
    <w:rsid w:val="00070A8E"/>
    <w:rsid w:val="0009650D"/>
    <w:rsid w:val="000B32FD"/>
    <w:rsid w:val="000C4DF0"/>
    <w:rsid w:val="000F04A8"/>
    <w:rsid w:val="000F2626"/>
    <w:rsid w:val="000F6C7B"/>
    <w:rsid w:val="0011583B"/>
    <w:rsid w:val="00115DB3"/>
    <w:rsid w:val="00134907"/>
    <w:rsid w:val="00136149"/>
    <w:rsid w:val="00141AED"/>
    <w:rsid w:val="00152A84"/>
    <w:rsid w:val="001863E7"/>
    <w:rsid w:val="00187FBB"/>
    <w:rsid w:val="001970D4"/>
    <w:rsid w:val="001A1CA3"/>
    <w:rsid w:val="001A2AC0"/>
    <w:rsid w:val="001D2CA2"/>
    <w:rsid w:val="001F2AF6"/>
    <w:rsid w:val="002032A7"/>
    <w:rsid w:val="00214D84"/>
    <w:rsid w:val="00214F23"/>
    <w:rsid w:val="00215EE3"/>
    <w:rsid w:val="00242B15"/>
    <w:rsid w:val="00255289"/>
    <w:rsid w:val="002742EB"/>
    <w:rsid w:val="00276E6C"/>
    <w:rsid w:val="00282588"/>
    <w:rsid w:val="00283787"/>
    <w:rsid w:val="00285705"/>
    <w:rsid w:val="002A19DA"/>
    <w:rsid w:val="002A5F9E"/>
    <w:rsid w:val="002B146F"/>
    <w:rsid w:val="002B36F0"/>
    <w:rsid w:val="002C6F6B"/>
    <w:rsid w:val="002E59FB"/>
    <w:rsid w:val="002F301A"/>
    <w:rsid w:val="00300541"/>
    <w:rsid w:val="003008DC"/>
    <w:rsid w:val="00312A1F"/>
    <w:rsid w:val="00327A8B"/>
    <w:rsid w:val="00335E1E"/>
    <w:rsid w:val="003375F7"/>
    <w:rsid w:val="0034441E"/>
    <w:rsid w:val="003806F7"/>
    <w:rsid w:val="003852D0"/>
    <w:rsid w:val="0039217D"/>
    <w:rsid w:val="003B4142"/>
    <w:rsid w:val="003B774A"/>
    <w:rsid w:val="003C59E6"/>
    <w:rsid w:val="003E5364"/>
    <w:rsid w:val="003F764C"/>
    <w:rsid w:val="00431B8A"/>
    <w:rsid w:val="00435A73"/>
    <w:rsid w:val="00455DB8"/>
    <w:rsid w:val="0046758D"/>
    <w:rsid w:val="00481FF6"/>
    <w:rsid w:val="00483E6C"/>
    <w:rsid w:val="004A460C"/>
    <w:rsid w:val="004D1937"/>
    <w:rsid w:val="004D6C4D"/>
    <w:rsid w:val="0054728E"/>
    <w:rsid w:val="00580EA2"/>
    <w:rsid w:val="00581018"/>
    <w:rsid w:val="0058627A"/>
    <w:rsid w:val="005A1435"/>
    <w:rsid w:val="005A33A8"/>
    <w:rsid w:val="005D6126"/>
    <w:rsid w:val="005E2B2D"/>
    <w:rsid w:val="005E6508"/>
    <w:rsid w:val="005F51F6"/>
    <w:rsid w:val="005F7398"/>
    <w:rsid w:val="005F7E39"/>
    <w:rsid w:val="00602DE4"/>
    <w:rsid w:val="006043F6"/>
    <w:rsid w:val="00621D0F"/>
    <w:rsid w:val="00645B16"/>
    <w:rsid w:val="00662443"/>
    <w:rsid w:val="00663AD5"/>
    <w:rsid w:val="006647BB"/>
    <w:rsid w:val="00682A50"/>
    <w:rsid w:val="006866F6"/>
    <w:rsid w:val="00693E43"/>
    <w:rsid w:val="006A6839"/>
    <w:rsid w:val="006B1B5E"/>
    <w:rsid w:val="006B6C9D"/>
    <w:rsid w:val="006B7D1F"/>
    <w:rsid w:val="00711EBE"/>
    <w:rsid w:val="007243CC"/>
    <w:rsid w:val="00725C8C"/>
    <w:rsid w:val="00765D4F"/>
    <w:rsid w:val="00773651"/>
    <w:rsid w:val="00774921"/>
    <w:rsid w:val="007906AD"/>
    <w:rsid w:val="007A4D5F"/>
    <w:rsid w:val="007B2587"/>
    <w:rsid w:val="007B5972"/>
    <w:rsid w:val="007C2A1E"/>
    <w:rsid w:val="007D5E3A"/>
    <w:rsid w:val="007E4724"/>
    <w:rsid w:val="007E7358"/>
    <w:rsid w:val="007F3857"/>
    <w:rsid w:val="00811A5B"/>
    <w:rsid w:val="00822D91"/>
    <w:rsid w:val="00831685"/>
    <w:rsid w:val="00851B85"/>
    <w:rsid w:val="008536E8"/>
    <w:rsid w:val="00853CE0"/>
    <w:rsid w:val="008853D8"/>
    <w:rsid w:val="008857D0"/>
    <w:rsid w:val="0089058B"/>
    <w:rsid w:val="008A2CE8"/>
    <w:rsid w:val="008B6DDC"/>
    <w:rsid w:val="008B7506"/>
    <w:rsid w:val="008F2177"/>
    <w:rsid w:val="00904B3F"/>
    <w:rsid w:val="00915872"/>
    <w:rsid w:val="009239D1"/>
    <w:rsid w:val="00931020"/>
    <w:rsid w:val="0094644B"/>
    <w:rsid w:val="0095580E"/>
    <w:rsid w:val="0097172E"/>
    <w:rsid w:val="0097747C"/>
    <w:rsid w:val="00985A76"/>
    <w:rsid w:val="00987935"/>
    <w:rsid w:val="009A26DD"/>
    <w:rsid w:val="009B4B55"/>
    <w:rsid w:val="009D1033"/>
    <w:rsid w:val="009E5E3E"/>
    <w:rsid w:val="009F6997"/>
    <w:rsid w:val="00A03538"/>
    <w:rsid w:val="00A0452D"/>
    <w:rsid w:val="00A13518"/>
    <w:rsid w:val="00A530E3"/>
    <w:rsid w:val="00A6645B"/>
    <w:rsid w:val="00A7339C"/>
    <w:rsid w:val="00A760CB"/>
    <w:rsid w:val="00A77F8F"/>
    <w:rsid w:val="00A92204"/>
    <w:rsid w:val="00AA63CF"/>
    <w:rsid w:val="00AC2A19"/>
    <w:rsid w:val="00AE727D"/>
    <w:rsid w:val="00AF6775"/>
    <w:rsid w:val="00B24E38"/>
    <w:rsid w:val="00B346C5"/>
    <w:rsid w:val="00B3524E"/>
    <w:rsid w:val="00B4235A"/>
    <w:rsid w:val="00B5584B"/>
    <w:rsid w:val="00B67600"/>
    <w:rsid w:val="00B83AC2"/>
    <w:rsid w:val="00B83E61"/>
    <w:rsid w:val="00BA030F"/>
    <w:rsid w:val="00BA150E"/>
    <w:rsid w:val="00BB65AB"/>
    <w:rsid w:val="00BC2095"/>
    <w:rsid w:val="00BF2B4F"/>
    <w:rsid w:val="00C0656B"/>
    <w:rsid w:val="00C1081C"/>
    <w:rsid w:val="00C10A92"/>
    <w:rsid w:val="00C15FB4"/>
    <w:rsid w:val="00C1710B"/>
    <w:rsid w:val="00C4306C"/>
    <w:rsid w:val="00C45A98"/>
    <w:rsid w:val="00C73C35"/>
    <w:rsid w:val="00C76A77"/>
    <w:rsid w:val="00C8500C"/>
    <w:rsid w:val="00CA387A"/>
    <w:rsid w:val="00CA3A12"/>
    <w:rsid w:val="00CA5086"/>
    <w:rsid w:val="00CB45EC"/>
    <w:rsid w:val="00CB5406"/>
    <w:rsid w:val="00CC05A7"/>
    <w:rsid w:val="00CC3F47"/>
    <w:rsid w:val="00CD43E1"/>
    <w:rsid w:val="00CF2C49"/>
    <w:rsid w:val="00D00DF2"/>
    <w:rsid w:val="00D024D9"/>
    <w:rsid w:val="00D0585D"/>
    <w:rsid w:val="00D13A3C"/>
    <w:rsid w:val="00D2207A"/>
    <w:rsid w:val="00D26D6A"/>
    <w:rsid w:val="00D32AFF"/>
    <w:rsid w:val="00D32DF2"/>
    <w:rsid w:val="00D378C8"/>
    <w:rsid w:val="00D5749E"/>
    <w:rsid w:val="00D64795"/>
    <w:rsid w:val="00D7032D"/>
    <w:rsid w:val="00D70D4B"/>
    <w:rsid w:val="00D774BF"/>
    <w:rsid w:val="00D8617F"/>
    <w:rsid w:val="00D90E77"/>
    <w:rsid w:val="00DA2C14"/>
    <w:rsid w:val="00DA5DC3"/>
    <w:rsid w:val="00DB14F2"/>
    <w:rsid w:val="00DC405E"/>
    <w:rsid w:val="00DF067A"/>
    <w:rsid w:val="00E14A2F"/>
    <w:rsid w:val="00E35B1E"/>
    <w:rsid w:val="00E57D56"/>
    <w:rsid w:val="00E7227B"/>
    <w:rsid w:val="00E964EF"/>
    <w:rsid w:val="00ED0B62"/>
    <w:rsid w:val="00ED2008"/>
    <w:rsid w:val="00F01808"/>
    <w:rsid w:val="00F23E26"/>
    <w:rsid w:val="00F33498"/>
    <w:rsid w:val="00F37AB8"/>
    <w:rsid w:val="00F4035F"/>
    <w:rsid w:val="00F403F8"/>
    <w:rsid w:val="00F438F7"/>
    <w:rsid w:val="00F44C3F"/>
    <w:rsid w:val="00F601E8"/>
    <w:rsid w:val="00F63723"/>
    <w:rsid w:val="00F76C7F"/>
    <w:rsid w:val="00F77A7B"/>
    <w:rsid w:val="00F82A15"/>
    <w:rsid w:val="00F941B7"/>
    <w:rsid w:val="00FC0985"/>
    <w:rsid w:val="00FD187B"/>
    <w:rsid w:val="00FD1C59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CFAC"/>
  <w15:docId w15:val="{4E6E3B39-D9FF-4616-AF18-51328F18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3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E3E"/>
    <w:pPr>
      <w:ind w:left="720"/>
      <w:contextualSpacing/>
    </w:pPr>
  </w:style>
  <w:style w:type="paragraph" w:customStyle="1" w:styleId="tip">
    <w:name w:val="tip"/>
    <w:basedOn w:val="Normal"/>
    <w:rsid w:val="007F385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93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02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A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5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A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7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4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smai.lt" TargetMode="External"/><Relationship Id="rId13" Type="http://schemas.openxmlformats.org/officeDocument/2006/relationships/hyperlink" Target="http://www.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gle.pavliukoviciene@teismai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ismai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kimesteisingai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ismai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8546-D6C0-443D-A97F-BB30A992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Muraškaitė</dc:creator>
  <cp:keywords/>
  <dc:description/>
  <cp:lastModifiedBy>Miglė Pavliukovičienė</cp:lastModifiedBy>
  <cp:revision>7</cp:revision>
  <dcterms:created xsi:type="dcterms:W3CDTF">2021-10-18T06:36:00Z</dcterms:created>
  <dcterms:modified xsi:type="dcterms:W3CDTF">2021-10-19T03:58:00Z</dcterms:modified>
</cp:coreProperties>
</file>